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B2908" w14:textId="77777777" w:rsidR="00076741" w:rsidRPr="00BC76BC" w:rsidRDefault="005A3CD6" w:rsidP="00D14936">
      <w:pPr>
        <w:tabs>
          <w:tab w:val="left" w:pos="2880"/>
          <w:tab w:val="left" w:pos="9360"/>
        </w:tabs>
        <w:spacing w:before="3000"/>
        <w:jc w:val="center"/>
        <w:rPr>
          <w:rFonts w:ascii="Arial" w:hAnsi="Arial" w:cs="Arial"/>
          <w:b/>
          <w:bCs/>
          <w:szCs w:val="24"/>
          <w:u w:val="single"/>
        </w:rPr>
      </w:pPr>
      <w:r w:rsidRPr="00BC76BC">
        <w:rPr>
          <w:rFonts w:ascii="Arial" w:hAnsi="Arial" w:cs="Arial"/>
          <w:b/>
          <w:bCs/>
          <w:szCs w:val="24"/>
          <w:u w:val="single"/>
        </w:rPr>
        <w:tab/>
      </w:r>
      <w:r w:rsidRPr="00BC76BC">
        <w:rPr>
          <w:rFonts w:ascii="Arial" w:hAnsi="Arial" w:cs="Arial"/>
          <w:b/>
          <w:bCs/>
          <w:szCs w:val="24"/>
        </w:rPr>
        <w:t xml:space="preserve"> Court of Washington, County of </w:t>
      </w:r>
      <w:r w:rsidRPr="00BC76BC">
        <w:rPr>
          <w:rFonts w:ascii="Arial" w:hAnsi="Arial" w:cs="Arial"/>
          <w:b/>
          <w:bCs/>
          <w:szCs w:val="24"/>
          <w:u w:val="single"/>
        </w:rPr>
        <w:tab/>
      </w:r>
    </w:p>
    <w:p w14:paraId="70C85BCF" w14:textId="41EEF44A" w:rsidR="00675ED4" w:rsidRPr="00BC76BC" w:rsidRDefault="00076741" w:rsidP="00D14936">
      <w:pPr>
        <w:tabs>
          <w:tab w:val="left" w:pos="2880"/>
          <w:tab w:val="left" w:pos="9360"/>
        </w:tabs>
        <w:spacing w:after="120"/>
        <w:jc w:val="center"/>
        <w:rPr>
          <w:rFonts w:ascii="Arial" w:hAnsi="Arial" w:cs="Arial"/>
          <w:i/>
          <w:sz w:val="22"/>
        </w:rPr>
      </w:pPr>
      <w:r w:rsidRPr="00BC76BC">
        <w:rPr>
          <w:rFonts w:ascii="Arial" w:hAnsi="Arial" w:cs="Arial"/>
          <w:b/>
          <w:bCs/>
          <w:i/>
          <w:iCs/>
          <w:szCs w:val="24"/>
          <w:lang w:val="es-US"/>
        </w:rPr>
        <w:t xml:space="preserve">Tribunal de Washington, Condado de </w:t>
      </w:r>
    </w:p>
    <w:tbl>
      <w:tblPr>
        <w:tblW w:w="9393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75"/>
        <w:gridCol w:w="4418"/>
      </w:tblGrid>
      <w:tr w:rsidR="00675ED4" w:rsidRPr="00BC76BC" w14:paraId="4B7DDE5D" w14:textId="77777777" w:rsidTr="002975A1">
        <w:trPr>
          <w:cantSplit/>
        </w:trPr>
        <w:tc>
          <w:tcPr>
            <w:tcW w:w="4975" w:type="dxa"/>
            <w:tcBorders>
              <w:top w:val="single" w:sz="6" w:space="0" w:color="auto"/>
              <w:left w:val="nil"/>
              <w:bottom w:val="single" w:sz="30" w:space="0" w:color="auto"/>
              <w:right w:val="nil"/>
            </w:tcBorders>
          </w:tcPr>
          <w:p w14:paraId="6AACF9DC" w14:textId="1FBC39B2" w:rsidR="00067F46" w:rsidRPr="00BC76BC" w:rsidRDefault="0060777F" w:rsidP="000F77DE">
            <w:pPr>
              <w:tabs>
                <w:tab w:val="left" w:pos="-720"/>
                <w:tab w:val="left" w:pos="4741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76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4A274A0" w14:textId="77777777" w:rsidR="00076741" w:rsidRPr="00BC76BC" w:rsidRDefault="00067F46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</w:rPr>
            </w:pPr>
            <w:r w:rsidRPr="00BC76BC">
              <w:rPr>
                <w:rFonts w:ascii="Arial" w:hAnsi="Arial" w:cs="Arial"/>
                <w:sz w:val="22"/>
                <w:szCs w:val="22"/>
              </w:rPr>
              <w:t>Petitioner (Protected Person)</w:t>
            </w:r>
            <w:r w:rsidRPr="00BC76BC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0805CFA6" w14:textId="021A8BDC" w:rsidR="00067F46" w:rsidRPr="00BC76BC" w:rsidRDefault="00076741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demandante (persona protegida)</w:t>
            </w:r>
            <w:r w:rsidRPr="00BC76BC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Fecha de </w:t>
            </w:r>
            <w:r w:rsid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</w:r>
            <w:r w:rsidRP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nacimiento</w:t>
            </w:r>
          </w:p>
          <w:p w14:paraId="07CB7DC7" w14:textId="77777777" w:rsidR="0060777F" w:rsidRPr="00BC76BC" w:rsidRDefault="0060777F" w:rsidP="00D14936">
            <w:pPr>
              <w:tabs>
                <w:tab w:val="left" w:pos="-720"/>
                <w:tab w:val="left" w:pos="0"/>
                <w:tab w:val="left" w:pos="3481"/>
              </w:tabs>
              <w:ind w:left="780" w:hanging="720"/>
              <w:rPr>
                <w:rFonts w:ascii="Arial" w:hAnsi="Arial" w:cs="Arial"/>
                <w:sz w:val="22"/>
                <w:szCs w:val="22"/>
                <w:lang w:val="es-US"/>
              </w:rPr>
            </w:pPr>
          </w:p>
          <w:p w14:paraId="358C6169" w14:textId="77777777" w:rsidR="00076741" w:rsidRPr="00BC76BC" w:rsidRDefault="0060777F" w:rsidP="00D1493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sz w:val="22"/>
                <w:szCs w:val="22"/>
              </w:rPr>
            </w:pPr>
            <w:r w:rsidRPr="00BC76BC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BC76BC">
              <w:rPr>
                <w:rFonts w:ascii="Arial" w:hAnsi="Arial" w:cs="Arial"/>
                <w:sz w:val="22"/>
                <w:szCs w:val="22"/>
              </w:rPr>
              <w:t>vs.</w:t>
            </w:r>
          </w:p>
          <w:p w14:paraId="1344F57C" w14:textId="3F00F0CF" w:rsidR="00067F46" w:rsidRPr="00BC76BC" w:rsidRDefault="00076741" w:rsidP="00D14936">
            <w:pPr>
              <w:tabs>
                <w:tab w:val="left" w:pos="-720"/>
                <w:tab w:val="left" w:pos="2311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BC76BC">
              <w:rPr>
                <w:rFonts w:ascii="Arial" w:hAnsi="Arial" w:cs="Arial"/>
                <w:sz w:val="22"/>
                <w:szCs w:val="22"/>
              </w:rPr>
              <w:tab/>
            </w:r>
            <w:r w:rsidRPr="00BC76BC">
              <w:rPr>
                <w:rFonts w:ascii="Arial" w:hAnsi="Arial" w:cs="Arial"/>
                <w:i/>
                <w:iCs/>
                <w:sz w:val="22"/>
                <w:szCs w:val="22"/>
              </w:rPr>
              <w:t>vs.</w:t>
            </w:r>
          </w:p>
          <w:p w14:paraId="6976AA0F" w14:textId="77777777" w:rsidR="0060777F" w:rsidRPr="00BC76BC" w:rsidRDefault="0060777F" w:rsidP="00D14936">
            <w:pPr>
              <w:tabs>
                <w:tab w:val="left" w:pos="-720"/>
                <w:tab w:val="left" w:pos="2491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2344C0" w14:textId="3D0FC31D" w:rsidR="0060777F" w:rsidRPr="00BC76BC" w:rsidRDefault="0060777F" w:rsidP="000F77DE">
            <w:pPr>
              <w:tabs>
                <w:tab w:val="left" w:pos="-720"/>
                <w:tab w:val="left" w:pos="4741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C76BC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30D75911" w14:textId="77777777" w:rsidR="00076741" w:rsidRPr="00BC76BC" w:rsidRDefault="00067F46" w:rsidP="00D14936">
            <w:pPr>
              <w:tabs>
                <w:tab w:val="left" w:pos="-720"/>
                <w:tab w:val="left" w:pos="3571"/>
              </w:tabs>
              <w:rPr>
                <w:rFonts w:ascii="Arial" w:hAnsi="Arial" w:cs="Arial"/>
                <w:sz w:val="22"/>
                <w:szCs w:val="22"/>
              </w:rPr>
            </w:pPr>
            <w:r w:rsidRPr="00BC76BC">
              <w:rPr>
                <w:rFonts w:ascii="Arial" w:hAnsi="Arial" w:cs="Arial"/>
                <w:sz w:val="22"/>
                <w:szCs w:val="22"/>
              </w:rPr>
              <w:t>Respondent (Restrained Person)</w:t>
            </w:r>
            <w:r w:rsidRPr="00BC76BC">
              <w:rPr>
                <w:rFonts w:ascii="Arial" w:hAnsi="Arial" w:cs="Arial"/>
                <w:sz w:val="22"/>
                <w:szCs w:val="22"/>
              </w:rPr>
              <w:tab/>
              <w:t>Date of Birth</w:t>
            </w:r>
          </w:p>
          <w:p w14:paraId="72CB41F7" w14:textId="4F741E7C" w:rsidR="00675ED4" w:rsidRPr="00BC76BC" w:rsidRDefault="00076741" w:rsidP="00D14936">
            <w:pPr>
              <w:tabs>
                <w:tab w:val="left" w:pos="-720"/>
                <w:tab w:val="left" w:pos="3571"/>
              </w:tabs>
              <w:spacing w:after="60"/>
              <w:rPr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Parte demandada (persona sujeta a la orden de restricción)</w:t>
            </w:r>
            <w:r w:rsidRPr="00BC76BC">
              <w:rPr>
                <w:rFonts w:ascii="Arial" w:hAnsi="Arial" w:cs="Arial"/>
                <w:sz w:val="22"/>
                <w:szCs w:val="22"/>
                <w:lang w:val="es-US"/>
              </w:rPr>
              <w:tab/>
            </w:r>
            <w:r w:rsidRP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 xml:space="preserve">Fecha de </w:t>
            </w:r>
            <w:r w:rsid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ab/>
            </w:r>
            <w:r w:rsidRPr="00BC76BC">
              <w:rPr>
                <w:rFonts w:ascii="Arial" w:hAnsi="Arial" w:cs="Arial"/>
                <w:i/>
                <w:iCs/>
                <w:sz w:val="22"/>
                <w:szCs w:val="22"/>
                <w:lang w:val="es-US"/>
              </w:rPr>
              <w:t>nacimiento</w:t>
            </w:r>
          </w:p>
        </w:tc>
        <w:tc>
          <w:tcPr>
            <w:tcW w:w="4418" w:type="dxa"/>
            <w:tcBorders>
              <w:top w:val="nil"/>
              <w:left w:val="single" w:sz="6" w:space="0" w:color="auto"/>
              <w:bottom w:val="single" w:sz="30" w:space="0" w:color="auto"/>
              <w:right w:val="nil"/>
            </w:tcBorders>
          </w:tcPr>
          <w:p w14:paraId="679F443C" w14:textId="77777777" w:rsidR="00076741" w:rsidRPr="00BC76BC" w:rsidRDefault="00675ED4" w:rsidP="00D14936">
            <w:pPr>
              <w:tabs>
                <w:tab w:val="left" w:pos="-720"/>
              </w:tabs>
              <w:spacing w:before="240"/>
              <w:ind w:right="-429"/>
              <w:rPr>
                <w:rFonts w:ascii="Arial" w:hAnsi="Arial" w:cs="Arial"/>
                <w:sz w:val="22"/>
                <w:szCs w:val="22"/>
              </w:rPr>
            </w:pPr>
            <w:r w:rsidRPr="00BC76BC">
              <w:rPr>
                <w:rFonts w:ascii="Arial" w:hAnsi="Arial" w:cs="Arial"/>
                <w:sz w:val="22"/>
                <w:szCs w:val="22"/>
              </w:rPr>
              <w:t>No. _____________________________</w:t>
            </w:r>
          </w:p>
          <w:p w14:paraId="7AAE9218" w14:textId="10A747D5" w:rsidR="00675ED4" w:rsidRPr="00BC76BC" w:rsidRDefault="00076741" w:rsidP="000F77DE">
            <w:pPr>
              <w:tabs>
                <w:tab w:val="left" w:pos="-720"/>
              </w:tabs>
              <w:ind w:right="-429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C76BC">
              <w:rPr>
                <w:rFonts w:ascii="Arial" w:hAnsi="Arial" w:cs="Arial"/>
                <w:i/>
                <w:iCs/>
                <w:sz w:val="22"/>
                <w:szCs w:val="22"/>
              </w:rPr>
              <w:t>Núm</w:t>
            </w:r>
            <w:proofErr w:type="spellEnd"/>
            <w:r w:rsidRPr="00BC76B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. </w:t>
            </w:r>
          </w:p>
          <w:p w14:paraId="3711195C" w14:textId="77777777" w:rsidR="00076741" w:rsidRPr="00BC76BC" w:rsidRDefault="00675ED4" w:rsidP="00D14936">
            <w:pPr>
              <w:tabs>
                <w:tab w:val="left" w:pos="-720"/>
              </w:tabs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  <w:r w:rsidRPr="00BC76BC">
              <w:rPr>
                <w:rFonts w:ascii="Arial" w:hAnsi="Arial" w:cs="Arial"/>
                <w:b/>
                <w:bCs/>
                <w:sz w:val="22"/>
                <w:szCs w:val="22"/>
              </w:rPr>
              <w:t>Order to Allow Service by Mail</w:t>
            </w:r>
          </w:p>
          <w:p w14:paraId="089F5520" w14:textId="67A198FF" w:rsidR="00AF7401" w:rsidRPr="00BC76BC" w:rsidRDefault="00076741" w:rsidP="00D14936">
            <w:pPr>
              <w:tabs>
                <w:tab w:val="left" w:pos="-720"/>
              </w:tabs>
              <w:spacing w:after="60"/>
              <w:rPr>
                <w:rFonts w:ascii="Arial" w:hAnsi="Arial" w:cs="Arial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 xml:space="preserve">Orden para permitir la notificación por correo postal </w:t>
            </w:r>
          </w:p>
          <w:p w14:paraId="6A2316DD" w14:textId="77777777" w:rsidR="00076741" w:rsidRPr="00BC76BC" w:rsidRDefault="00675ED4" w:rsidP="00D14936">
            <w:pPr>
              <w:tabs>
                <w:tab w:val="left" w:pos="-72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C76BC">
              <w:rPr>
                <w:rFonts w:ascii="Arial" w:hAnsi="Arial" w:cs="Arial"/>
                <w:b/>
                <w:bCs/>
                <w:sz w:val="22"/>
                <w:szCs w:val="22"/>
              </w:rPr>
              <w:t>(ORRSR)</w:t>
            </w:r>
          </w:p>
          <w:p w14:paraId="639159E1" w14:textId="75D1CA9C" w:rsidR="00675ED4" w:rsidRPr="00BC76BC" w:rsidRDefault="00076741" w:rsidP="00D14936">
            <w:pPr>
              <w:tabs>
                <w:tab w:val="left" w:pos="-72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BC76BC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es-US"/>
              </w:rPr>
              <w:t>(ORRSR)</w:t>
            </w:r>
          </w:p>
          <w:p w14:paraId="5A3201DA" w14:textId="77777777" w:rsidR="00675ED4" w:rsidRPr="00BC76BC" w:rsidRDefault="00675ED4">
            <w:pPr>
              <w:tabs>
                <w:tab w:val="left" w:pos="-720"/>
              </w:tabs>
              <w:spacing w:after="54"/>
              <w:rPr>
                <w:sz w:val="22"/>
                <w:szCs w:val="22"/>
              </w:rPr>
            </w:pPr>
          </w:p>
        </w:tc>
      </w:tr>
    </w:tbl>
    <w:p w14:paraId="3566652A" w14:textId="77777777" w:rsidR="00076741" w:rsidRPr="00BC76BC" w:rsidRDefault="007E4DC4" w:rsidP="00D14936">
      <w:pPr>
        <w:tabs>
          <w:tab w:val="center" w:pos="504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BC76BC">
        <w:rPr>
          <w:rFonts w:ascii="Arial" w:hAnsi="Arial" w:cs="Arial"/>
          <w:b/>
          <w:bCs/>
          <w:sz w:val="28"/>
          <w:szCs w:val="28"/>
        </w:rPr>
        <w:t>Order to Allow Service by Mail</w:t>
      </w:r>
    </w:p>
    <w:p w14:paraId="41C8664C" w14:textId="2A484572" w:rsidR="00675ED4" w:rsidRPr="00BC76BC" w:rsidRDefault="00076741" w:rsidP="00D14936">
      <w:pPr>
        <w:tabs>
          <w:tab w:val="center" w:pos="5040"/>
        </w:tabs>
        <w:jc w:val="center"/>
        <w:rPr>
          <w:rFonts w:ascii="Arial" w:hAnsi="Arial" w:cs="Arial"/>
          <w:i/>
          <w:sz w:val="28"/>
          <w:szCs w:val="28"/>
          <w:lang w:val="es-US"/>
        </w:rPr>
      </w:pPr>
      <w:r w:rsidRPr="00BC76BC">
        <w:rPr>
          <w:rFonts w:ascii="Arial" w:hAnsi="Arial" w:cs="Arial"/>
          <w:b/>
          <w:bCs/>
          <w:i/>
          <w:iCs/>
          <w:sz w:val="28"/>
          <w:szCs w:val="28"/>
          <w:lang w:val="es-US"/>
        </w:rPr>
        <w:t>Orden para permitir la notificación por correo postal</w:t>
      </w:r>
    </w:p>
    <w:p w14:paraId="1BB6BAAE" w14:textId="77777777" w:rsidR="00076741" w:rsidRPr="00BC76BC" w:rsidRDefault="00675ED4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sz w:val="22"/>
          <w:szCs w:val="22"/>
        </w:rPr>
      </w:pPr>
      <w:r w:rsidRPr="00BC76BC">
        <w:rPr>
          <w:rFonts w:ascii="Arial" w:hAnsi="Arial" w:cs="Arial"/>
          <w:sz w:val="22"/>
          <w:szCs w:val="22"/>
        </w:rPr>
        <w:t>The court considered the evidence presented and finds that:</w:t>
      </w:r>
    </w:p>
    <w:p w14:paraId="40E23DF7" w14:textId="293D2BAE" w:rsidR="00E9407B" w:rsidRPr="00BC76BC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Arial" w:hAnsi="Arial" w:cs="Arial"/>
          <w:i/>
          <w:sz w:val="22"/>
          <w:szCs w:val="22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>El tribunal consideró las evidencias presentadas y determina que:</w:t>
      </w:r>
    </w:p>
    <w:p w14:paraId="6DA2107B" w14:textId="77777777" w:rsidR="00076741" w:rsidRPr="00BC76BC" w:rsidRDefault="00D70685" w:rsidP="00D14936">
      <w:pPr>
        <w:pStyle w:val="WABody38flush"/>
        <w:ind w:left="1080" w:hanging="360"/>
        <w:rPr>
          <w:i w:val="0"/>
          <w:iCs/>
          <w:szCs w:val="22"/>
        </w:rPr>
      </w:pPr>
      <w:proofErr w:type="gramStart"/>
      <w:r w:rsidRPr="00BC76BC">
        <w:rPr>
          <w:i w:val="0"/>
          <w:szCs w:val="22"/>
        </w:rPr>
        <w:t>[  ]</w:t>
      </w:r>
      <w:proofErr w:type="gramEnd"/>
      <w:r w:rsidRPr="00BC76BC">
        <w:rPr>
          <w:i w:val="0"/>
          <w:szCs w:val="22"/>
        </w:rPr>
        <w:tab/>
        <w:t>personal service was required. However, there were 2 unsuccessful attempts to personally serve the Respondent, and electronic service is not possible.</w:t>
      </w:r>
    </w:p>
    <w:p w14:paraId="427004EC" w14:textId="27285642" w:rsidR="00675ED4" w:rsidRPr="00BC76BC" w:rsidRDefault="000F77DE" w:rsidP="00D14936">
      <w:pPr>
        <w:pStyle w:val="WABody38flush"/>
        <w:spacing w:before="0"/>
        <w:ind w:left="1080" w:hanging="360"/>
        <w:rPr>
          <w:szCs w:val="22"/>
          <w:lang w:val="es-US"/>
        </w:rPr>
      </w:pPr>
      <w:r w:rsidRPr="00BC76BC">
        <w:rPr>
          <w:iCs/>
          <w:szCs w:val="22"/>
        </w:rPr>
        <w:tab/>
      </w:r>
      <w:r w:rsidRPr="00BC76BC">
        <w:rPr>
          <w:iCs/>
          <w:szCs w:val="22"/>
          <w:lang w:val="es-US"/>
        </w:rPr>
        <w:t>era necesario hacer la notificación oficial en persona. Sin embargo, se hicieron 2 intentos fallidos para notificar en persona a la parte demandada y no es posible hacer la notificación por medios electrónicos.</w:t>
      </w:r>
    </w:p>
    <w:p w14:paraId="2B38654E" w14:textId="77777777" w:rsidR="00076741" w:rsidRPr="00BC76BC" w:rsidRDefault="00E9407B" w:rsidP="00D14936">
      <w:pPr>
        <w:pStyle w:val="WABody38flush"/>
        <w:ind w:left="1080" w:hanging="360"/>
        <w:rPr>
          <w:i w:val="0"/>
          <w:iCs/>
          <w:szCs w:val="22"/>
        </w:rPr>
      </w:pPr>
      <w:proofErr w:type="gramStart"/>
      <w:r w:rsidRPr="00BC76BC">
        <w:rPr>
          <w:i w:val="0"/>
          <w:szCs w:val="22"/>
        </w:rPr>
        <w:t>[  ]</w:t>
      </w:r>
      <w:proofErr w:type="gramEnd"/>
      <w:r w:rsidRPr="00BC76BC">
        <w:rPr>
          <w:i w:val="0"/>
          <w:szCs w:val="22"/>
        </w:rPr>
        <w:tab/>
        <w:t>personal service is not required and there have been 2 unsuccessful attempts at personal or electronic service.</w:t>
      </w:r>
    </w:p>
    <w:p w14:paraId="5E79A38E" w14:textId="77915B57" w:rsidR="00E9407B" w:rsidRPr="00BC76BC" w:rsidRDefault="000F77DE" w:rsidP="00D14936">
      <w:pPr>
        <w:pStyle w:val="WABody38flush"/>
        <w:spacing w:before="0"/>
        <w:ind w:left="1080" w:hanging="360"/>
        <w:rPr>
          <w:szCs w:val="22"/>
          <w:lang w:val="es-US"/>
        </w:rPr>
      </w:pPr>
      <w:r w:rsidRPr="00BC76BC">
        <w:rPr>
          <w:iCs/>
          <w:szCs w:val="22"/>
        </w:rPr>
        <w:tab/>
      </w:r>
      <w:r w:rsidRPr="00BC76BC">
        <w:rPr>
          <w:iCs/>
          <w:szCs w:val="22"/>
          <w:lang w:val="es-US"/>
        </w:rPr>
        <w:t>no es necesario hacer la notificación oficial en persona y se han hecho 2 intentos fallidos de hacer la notificación en persona o por medios electrónicos.</w:t>
      </w:r>
    </w:p>
    <w:p w14:paraId="51F55192" w14:textId="77777777" w:rsidR="00076741" w:rsidRPr="00BC76BC" w:rsidRDefault="001061BE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spacing w:before="120"/>
        <w:rPr>
          <w:rFonts w:ascii="Arial" w:hAnsi="Arial" w:cs="Arial"/>
          <w:b/>
          <w:i/>
          <w:sz w:val="22"/>
          <w:szCs w:val="22"/>
        </w:rPr>
      </w:pPr>
      <w:r w:rsidRPr="00BC76BC">
        <w:rPr>
          <w:rFonts w:ascii="Arial" w:hAnsi="Arial" w:cs="Arial"/>
          <w:b/>
          <w:bCs/>
          <w:i/>
          <w:iCs/>
          <w:sz w:val="22"/>
          <w:szCs w:val="22"/>
        </w:rPr>
        <w:t>The court orders:</w:t>
      </w:r>
    </w:p>
    <w:p w14:paraId="214687FE" w14:textId="0375B88D" w:rsidR="00796790" w:rsidRPr="00BC76BC" w:rsidRDefault="00076741" w:rsidP="00D14936">
      <w:pPr>
        <w:tabs>
          <w:tab w:val="left" w:pos="-450"/>
          <w:tab w:val="left" w:pos="0"/>
          <w:tab w:val="left" w:pos="432"/>
          <w:tab w:val="left" w:pos="720"/>
          <w:tab w:val="left" w:pos="818"/>
          <w:tab w:val="left" w:pos="1440"/>
        </w:tabs>
        <w:rPr>
          <w:rFonts w:ascii="Times New Roman" w:hAnsi="Times New Roman"/>
          <w:i/>
          <w:sz w:val="22"/>
          <w:szCs w:val="22"/>
        </w:rPr>
      </w:pPr>
      <w:r w:rsidRPr="00BC76BC">
        <w:rPr>
          <w:rFonts w:ascii="Arial" w:hAnsi="Arial" w:cs="Arial"/>
          <w:b/>
          <w:bCs/>
          <w:i/>
          <w:iCs/>
          <w:sz w:val="22"/>
          <w:szCs w:val="22"/>
        </w:rPr>
        <w:t xml:space="preserve">El tribunal </w:t>
      </w:r>
      <w:proofErr w:type="spellStart"/>
      <w:r w:rsidRPr="00BC76BC">
        <w:rPr>
          <w:rFonts w:ascii="Arial" w:hAnsi="Arial" w:cs="Arial"/>
          <w:b/>
          <w:bCs/>
          <w:i/>
          <w:iCs/>
          <w:sz w:val="22"/>
          <w:szCs w:val="22"/>
        </w:rPr>
        <w:t>ordena</w:t>
      </w:r>
      <w:proofErr w:type="spellEnd"/>
      <w:r w:rsidRPr="00BC76BC">
        <w:rPr>
          <w:rFonts w:ascii="Arial" w:hAnsi="Arial" w:cs="Arial"/>
          <w:b/>
          <w:bCs/>
          <w:i/>
          <w:iCs/>
          <w:sz w:val="22"/>
          <w:szCs w:val="22"/>
        </w:rPr>
        <w:t>:</w:t>
      </w:r>
    </w:p>
    <w:p w14:paraId="66FC7894" w14:textId="77777777" w:rsidR="00076741" w:rsidRPr="00BC76BC" w:rsidRDefault="00B6469F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120"/>
        <w:ind w:left="720" w:hanging="720"/>
        <w:rPr>
          <w:b w:val="0"/>
          <w:sz w:val="22"/>
          <w:szCs w:val="22"/>
        </w:rPr>
      </w:pPr>
      <w:r w:rsidRPr="00BC76BC">
        <w:rPr>
          <w:bCs/>
          <w:sz w:val="22"/>
          <w:szCs w:val="22"/>
        </w:rPr>
        <w:lastRenderedPageBreak/>
        <w:t>1.</w:t>
      </w:r>
      <w:r w:rsidRPr="00BC76BC">
        <w:rPr>
          <w:b w:val="0"/>
          <w:sz w:val="22"/>
          <w:szCs w:val="22"/>
        </w:rPr>
        <w:tab/>
        <w:t xml:space="preserve">The Petitioner may have the </w:t>
      </w:r>
      <w:proofErr w:type="gramStart"/>
      <w:r w:rsidRPr="00BC76BC">
        <w:rPr>
          <w:b w:val="0"/>
          <w:sz w:val="22"/>
          <w:szCs w:val="22"/>
        </w:rPr>
        <w:t>[  ]</w:t>
      </w:r>
      <w:proofErr w:type="gramEnd"/>
      <w:r w:rsidRPr="00BC76BC">
        <w:rPr>
          <w:b w:val="0"/>
          <w:sz w:val="22"/>
          <w:szCs w:val="22"/>
        </w:rPr>
        <w:t xml:space="preserve"> Respondent  [  ] Vulnerable Adult  [  ] Minor’s Parent or Guardian served by mail as follows:</w:t>
      </w:r>
    </w:p>
    <w:p w14:paraId="29DBE7ED" w14:textId="6A5106BA" w:rsidR="002871E8" w:rsidRPr="00BC76BC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6930"/>
        </w:tabs>
        <w:spacing w:before="0"/>
        <w:ind w:left="720" w:hanging="720"/>
        <w:rPr>
          <w:b w:val="0"/>
          <w:i/>
          <w:sz w:val="22"/>
          <w:szCs w:val="22"/>
          <w:lang w:val="es-US"/>
        </w:rPr>
      </w:pPr>
      <w:r w:rsidRPr="00BC76BC">
        <w:rPr>
          <w:b w:val="0"/>
          <w:i/>
          <w:iCs/>
          <w:sz w:val="22"/>
          <w:szCs w:val="22"/>
        </w:rPr>
        <w:tab/>
      </w:r>
      <w:r w:rsidRPr="00BC76BC">
        <w:rPr>
          <w:b w:val="0"/>
          <w:i/>
          <w:iCs/>
          <w:sz w:val="22"/>
          <w:szCs w:val="22"/>
          <w:lang w:val="es-US"/>
        </w:rPr>
        <w:t xml:space="preserve">La parte demandante puede hacer que se notifique por correo postal a [-] la parte </w:t>
      </w:r>
      <w:proofErr w:type="gramStart"/>
      <w:r w:rsidRPr="00BC76BC">
        <w:rPr>
          <w:b w:val="0"/>
          <w:i/>
          <w:iCs/>
          <w:sz w:val="22"/>
          <w:szCs w:val="22"/>
          <w:lang w:val="es-US"/>
        </w:rPr>
        <w:t>demandada  [</w:t>
      </w:r>
      <w:proofErr w:type="gramEnd"/>
      <w:r w:rsidRPr="00BC76BC">
        <w:rPr>
          <w:b w:val="0"/>
          <w:i/>
          <w:iCs/>
          <w:sz w:val="22"/>
          <w:szCs w:val="22"/>
          <w:lang w:val="es-US"/>
        </w:rPr>
        <w:t>-] un adulto vulnerable  [-] el padre, la madre o el tutor de un menor de edad, de la siguiente manera:</w:t>
      </w:r>
    </w:p>
    <w:p w14:paraId="5AC52016" w14:textId="77777777" w:rsidR="00076741" w:rsidRPr="00BC76BC" w:rsidRDefault="002871E8" w:rsidP="00D14936">
      <w:pPr>
        <w:pStyle w:val="WAsubcheckbox"/>
        <w:tabs>
          <w:tab w:val="clear" w:pos="1080"/>
          <w:tab w:val="left" w:pos="1440"/>
        </w:tabs>
        <w:spacing w:before="120"/>
        <w:ind w:hanging="360"/>
        <w:rPr>
          <w:szCs w:val="22"/>
        </w:rPr>
      </w:pPr>
      <w:proofErr w:type="gramStart"/>
      <w:r w:rsidRPr="00BC76BC">
        <w:rPr>
          <w:szCs w:val="22"/>
        </w:rPr>
        <w:t>[  ]</w:t>
      </w:r>
      <w:proofErr w:type="gramEnd"/>
      <w:r w:rsidRPr="00BC76BC">
        <w:rPr>
          <w:szCs w:val="22"/>
        </w:rPr>
        <w:tab/>
        <w:t>to their last known mailing address:</w:t>
      </w:r>
    </w:p>
    <w:p w14:paraId="745D41F7" w14:textId="3AEF76DB" w:rsidR="002871E8" w:rsidRPr="00BC76BC" w:rsidRDefault="000F77DE" w:rsidP="00D14936">
      <w:pPr>
        <w:pStyle w:val="WAsubcheckbox"/>
        <w:tabs>
          <w:tab w:val="clear" w:pos="1080"/>
          <w:tab w:val="left" w:pos="1440"/>
        </w:tabs>
        <w:spacing w:before="0"/>
        <w:ind w:hanging="360"/>
        <w:rPr>
          <w:i/>
          <w:szCs w:val="22"/>
          <w:lang w:val="es-US"/>
        </w:rPr>
      </w:pPr>
      <w:r w:rsidRPr="00BC76BC">
        <w:rPr>
          <w:szCs w:val="22"/>
        </w:rPr>
        <w:tab/>
      </w:r>
      <w:r w:rsidRPr="00BC76BC">
        <w:rPr>
          <w:i/>
          <w:iCs/>
          <w:szCs w:val="22"/>
          <w:lang w:val="es-US"/>
        </w:rPr>
        <w:t>a su última dirección postal conocida:</w:t>
      </w:r>
    </w:p>
    <w:p w14:paraId="3EAF5267" w14:textId="4CB972AA" w:rsidR="00A6211D" w:rsidRPr="00BC76BC" w:rsidRDefault="00A6211D" w:rsidP="000F77DE">
      <w:pPr>
        <w:pStyle w:val="WAnote"/>
        <w:tabs>
          <w:tab w:val="clear" w:pos="1260"/>
          <w:tab w:val="left" w:pos="1080"/>
          <w:tab w:val="left" w:pos="9180"/>
        </w:tabs>
        <w:ind w:left="1080" w:firstLine="4"/>
        <w:rPr>
          <w:u w:val="single"/>
          <w:lang w:val="es-US"/>
        </w:rPr>
      </w:pPr>
      <w:r w:rsidRPr="00BC76BC">
        <w:rPr>
          <w:u w:val="single"/>
          <w:lang w:val="es-US"/>
        </w:rPr>
        <w:tab/>
      </w:r>
    </w:p>
    <w:p w14:paraId="700565F8" w14:textId="77777777" w:rsidR="00076741" w:rsidRPr="00BC76BC" w:rsidRDefault="00A972F8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360"/>
        </w:tabs>
        <w:spacing w:before="0"/>
        <w:ind w:left="1350" w:hanging="270"/>
        <w:rPr>
          <w:i/>
        </w:rPr>
      </w:pPr>
      <w:r w:rsidRPr="00BC76BC">
        <w:rPr>
          <w:i/>
          <w:iCs/>
        </w:rPr>
        <w:t>Street Number or P.O. Box</w:t>
      </w:r>
      <w:r w:rsidRPr="00BC76BC">
        <w:rPr>
          <w:i/>
          <w:iCs/>
        </w:rPr>
        <w:tab/>
        <w:t>City</w:t>
      </w:r>
      <w:r w:rsidRPr="00BC76BC">
        <w:rPr>
          <w:i/>
          <w:iCs/>
        </w:rPr>
        <w:tab/>
        <w:t>State</w:t>
      </w:r>
      <w:r w:rsidRPr="00BC76BC">
        <w:rPr>
          <w:i/>
          <w:iCs/>
        </w:rPr>
        <w:tab/>
        <w:t>Zip</w:t>
      </w:r>
    </w:p>
    <w:p w14:paraId="1D67898F" w14:textId="365B46D0" w:rsidR="002871E8" w:rsidRPr="00BC76BC" w:rsidRDefault="00076741" w:rsidP="00BC76BC">
      <w:pPr>
        <w:pStyle w:val="WAnote"/>
        <w:tabs>
          <w:tab w:val="clear" w:pos="1260"/>
          <w:tab w:val="left" w:pos="1080"/>
          <w:tab w:val="left" w:pos="5760"/>
          <w:tab w:val="left" w:pos="6930"/>
          <w:tab w:val="left" w:pos="8010"/>
          <w:tab w:val="left" w:pos="8100"/>
          <w:tab w:val="left" w:pos="9360"/>
        </w:tabs>
        <w:spacing w:before="0"/>
        <w:ind w:left="1350" w:hanging="270"/>
        <w:rPr>
          <w:i/>
          <w:lang w:val="es-US"/>
        </w:rPr>
      </w:pPr>
      <w:r w:rsidRPr="00BC76BC">
        <w:rPr>
          <w:i/>
          <w:iCs/>
          <w:lang w:val="es-US"/>
        </w:rPr>
        <w:t>Calle y número o apartado postal</w:t>
      </w:r>
      <w:r w:rsidRPr="00BC76BC">
        <w:rPr>
          <w:lang w:val="es-US"/>
        </w:rPr>
        <w:tab/>
      </w:r>
      <w:r w:rsidRPr="00BC76BC">
        <w:rPr>
          <w:i/>
          <w:iCs/>
          <w:lang w:val="es-US"/>
        </w:rPr>
        <w:t>Ciudad</w:t>
      </w:r>
      <w:r w:rsidRPr="00BC76BC">
        <w:rPr>
          <w:lang w:val="es-US"/>
        </w:rPr>
        <w:tab/>
      </w:r>
      <w:r w:rsidRPr="00BC76BC">
        <w:rPr>
          <w:i/>
          <w:iCs/>
          <w:lang w:val="es-US"/>
        </w:rPr>
        <w:t>Estado</w:t>
      </w:r>
      <w:r w:rsidRPr="00BC76BC">
        <w:rPr>
          <w:lang w:val="es-US"/>
        </w:rPr>
        <w:tab/>
      </w:r>
      <w:r w:rsidRPr="00BC76BC">
        <w:rPr>
          <w:i/>
          <w:iCs/>
          <w:lang w:val="es-US"/>
        </w:rPr>
        <w:t>Código postal</w:t>
      </w:r>
    </w:p>
    <w:p w14:paraId="7A374C38" w14:textId="77777777" w:rsidR="00076741" w:rsidRPr="00BC76BC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i/>
          <w:szCs w:val="22"/>
          <w:u w:val="single"/>
        </w:rPr>
      </w:pPr>
      <w:proofErr w:type="gramStart"/>
      <w:r w:rsidRPr="00BC76BC">
        <w:rPr>
          <w:szCs w:val="22"/>
        </w:rPr>
        <w:t>[  ]</w:t>
      </w:r>
      <w:proofErr w:type="gramEnd"/>
      <w:r w:rsidRPr="00BC76BC">
        <w:rPr>
          <w:szCs w:val="22"/>
        </w:rPr>
        <w:tab/>
        <w:t xml:space="preserve">to this other appropriate address: </w:t>
      </w:r>
      <w:r w:rsidRPr="00BC76BC">
        <w:rPr>
          <w:i/>
          <w:iCs/>
          <w:szCs w:val="22"/>
          <w:u w:val="single"/>
        </w:rPr>
        <w:tab/>
      </w:r>
    </w:p>
    <w:p w14:paraId="2814E54E" w14:textId="0D8FA847" w:rsidR="002871E8" w:rsidRPr="00BC76BC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i/>
          <w:szCs w:val="22"/>
          <w:u w:val="single"/>
          <w:lang w:val="es-US"/>
        </w:rPr>
      </w:pPr>
      <w:r w:rsidRPr="00BC76BC">
        <w:rPr>
          <w:szCs w:val="22"/>
        </w:rPr>
        <w:tab/>
      </w:r>
      <w:r w:rsidRPr="00BC76BC">
        <w:rPr>
          <w:i/>
          <w:iCs/>
          <w:szCs w:val="22"/>
          <w:lang w:val="es-US"/>
        </w:rPr>
        <w:t xml:space="preserve">a esta otra dirección apropiada: </w:t>
      </w:r>
    </w:p>
    <w:p w14:paraId="5B21960D" w14:textId="77777777" w:rsidR="00076741" w:rsidRPr="00BC76BC" w:rsidRDefault="00D75CF2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szCs w:val="22"/>
        </w:rPr>
      </w:pPr>
      <w:r w:rsidRPr="00BC76BC">
        <w:rPr>
          <w:szCs w:val="22"/>
          <w:lang w:val="es-US"/>
        </w:rPr>
        <w:tab/>
      </w:r>
      <w:r w:rsidRPr="00BC76BC">
        <w:rPr>
          <w:szCs w:val="22"/>
        </w:rPr>
        <w:t xml:space="preserve">Addressed to the person being served: </w:t>
      </w:r>
      <w:proofErr w:type="gramStart"/>
      <w:r w:rsidRPr="00BC76BC">
        <w:rPr>
          <w:szCs w:val="22"/>
        </w:rPr>
        <w:t>[  ]</w:t>
      </w:r>
      <w:proofErr w:type="gramEnd"/>
      <w:r w:rsidRPr="00BC76BC">
        <w:rPr>
          <w:szCs w:val="22"/>
        </w:rPr>
        <w:t xml:space="preserve"> directly  [  ] in care of </w:t>
      </w:r>
      <w:r w:rsidRPr="00BC76BC">
        <w:rPr>
          <w:i/>
          <w:iCs/>
          <w:szCs w:val="22"/>
        </w:rPr>
        <w:t>(name):</w:t>
      </w:r>
      <w:r w:rsidRPr="00BC76BC">
        <w:rPr>
          <w:szCs w:val="22"/>
        </w:rPr>
        <w:t xml:space="preserve"> </w:t>
      </w:r>
      <w:r w:rsidRPr="00BC76BC">
        <w:rPr>
          <w:szCs w:val="22"/>
          <w:u w:val="single"/>
        </w:rPr>
        <w:tab/>
      </w:r>
      <w:r w:rsidRPr="00BC76BC">
        <w:rPr>
          <w:szCs w:val="22"/>
        </w:rPr>
        <w:br/>
        <w:t>__________________________________________________________________ at:</w:t>
      </w:r>
    </w:p>
    <w:p w14:paraId="44AD9736" w14:textId="66A33F57" w:rsidR="002871E8" w:rsidRPr="00BC76BC" w:rsidRDefault="00076741" w:rsidP="00BC76BC">
      <w:pPr>
        <w:pStyle w:val="WAsubcheckbox"/>
        <w:tabs>
          <w:tab w:val="clear" w:pos="9360"/>
          <w:tab w:val="left" w:pos="9000"/>
        </w:tabs>
        <w:spacing w:before="0"/>
        <w:ind w:hanging="360"/>
        <w:rPr>
          <w:i/>
          <w:szCs w:val="22"/>
          <w:lang w:val="es-US"/>
        </w:rPr>
      </w:pPr>
      <w:r w:rsidRPr="00BC76BC">
        <w:rPr>
          <w:i/>
          <w:iCs/>
          <w:szCs w:val="22"/>
        </w:rPr>
        <w:tab/>
      </w:r>
      <w:r w:rsidRPr="00BC76BC">
        <w:rPr>
          <w:i/>
          <w:iCs/>
          <w:szCs w:val="22"/>
          <w:lang w:val="es-US"/>
        </w:rPr>
        <w:t xml:space="preserve">Dirigida a la persona que será notificada: [-] </w:t>
      </w:r>
      <w:proofErr w:type="gramStart"/>
      <w:r w:rsidRPr="00BC76BC">
        <w:rPr>
          <w:i/>
          <w:iCs/>
          <w:szCs w:val="22"/>
          <w:lang w:val="es-US"/>
        </w:rPr>
        <w:t>directamente  [</w:t>
      </w:r>
      <w:proofErr w:type="gramEnd"/>
      <w:r w:rsidRPr="00BC76BC">
        <w:rPr>
          <w:i/>
          <w:iCs/>
          <w:szCs w:val="22"/>
          <w:lang w:val="es-US"/>
        </w:rPr>
        <w:t xml:space="preserve">-] a la atención de (nombre): </w:t>
      </w:r>
      <w:r w:rsidRPr="00BC76BC">
        <w:rPr>
          <w:szCs w:val="22"/>
          <w:lang w:val="es-US"/>
        </w:rPr>
        <w:br/>
      </w:r>
      <w:r w:rsidRPr="00BC76BC">
        <w:rPr>
          <w:szCs w:val="22"/>
          <w:lang w:val="es-US"/>
        </w:rPr>
        <w:tab/>
      </w:r>
      <w:r w:rsidRPr="00BC76BC">
        <w:rPr>
          <w:i/>
          <w:iCs/>
          <w:szCs w:val="22"/>
          <w:lang w:val="es-US"/>
        </w:rPr>
        <w:t>en:</w:t>
      </w:r>
    </w:p>
    <w:p w14:paraId="528EBD18" w14:textId="6AA8BE87" w:rsidR="00D75CF2" w:rsidRPr="00BC76BC" w:rsidRDefault="00D75CF2" w:rsidP="000F77DE">
      <w:pPr>
        <w:pStyle w:val="WAsubcheckbox"/>
        <w:tabs>
          <w:tab w:val="clear" w:pos="9360"/>
          <w:tab w:val="left" w:pos="9270"/>
        </w:tabs>
        <w:spacing w:before="120"/>
        <w:ind w:left="1541" w:hanging="461"/>
        <w:rPr>
          <w:szCs w:val="22"/>
        </w:rPr>
      </w:pPr>
      <w:r w:rsidRPr="00BC76BC">
        <w:rPr>
          <w:szCs w:val="22"/>
        </w:rPr>
        <w:t>___________________________________________________________________</w:t>
      </w:r>
    </w:p>
    <w:p w14:paraId="56A29CBA" w14:textId="77777777" w:rsidR="00076741" w:rsidRPr="00BC76BC" w:rsidRDefault="00BA4573" w:rsidP="00D14936">
      <w:pPr>
        <w:pStyle w:val="WAnote"/>
        <w:tabs>
          <w:tab w:val="clear" w:pos="1260"/>
          <w:tab w:val="left" w:pos="1080"/>
          <w:tab w:val="left" w:pos="5760"/>
          <w:tab w:val="left" w:pos="7560"/>
          <w:tab w:val="left" w:pos="8640"/>
          <w:tab w:val="left" w:pos="9180"/>
        </w:tabs>
        <w:spacing w:before="0"/>
        <w:ind w:left="1350" w:hanging="270"/>
        <w:rPr>
          <w:i/>
        </w:rPr>
      </w:pPr>
      <w:r w:rsidRPr="00BC76BC">
        <w:rPr>
          <w:i/>
          <w:iCs/>
        </w:rPr>
        <w:t>Street Number or P.O. Box</w:t>
      </w:r>
      <w:r w:rsidRPr="00BC76BC">
        <w:rPr>
          <w:i/>
          <w:iCs/>
        </w:rPr>
        <w:tab/>
        <w:t>City</w:t>
      </w:r>
      <w:r w:rsidRPr="00BC76BC">
        <w:rPr>
          <w:i/>
          <w:iCs/>
        </w:rPr>
        <w:tab/>
        <w:t>State</w:t>
      </w:r>
      <w:r w:rsidRPr="00BC76BC">
        <w:rPr>
          <w:i/>
          <w:iCs/>
        </w:rPr>
        <w:tab/>
        <w:t>Zip</w:t>
      </w:r>
    </w:p>
    <w:p w14:paraId="48F930B0" w14:textId="7AB204C3" w:rsidR="002871E8" w:rsidRPr="00BC76BC" w:rsidRDefault="00076741" w:rsidP="00BC76BC">
      <w:pPr>
        <w:pStyle w:val="WAnote"/>
        <w:tabs>
          <w:tab w:val="clear" w:pos="1260"/>
          <w:tab w:val="left" w:pos="1080"/>
          <w:tab w:val="left" w:pos="5760"/>
          <w:tab w:val="left" w:pos="6930"/>
          <w:tab w:val="left" w:pos="8010"/>
          <w:tab w:val="left" w:pos="9180"/>
        </w:tabs>
        <w:spacing w:before="0"/>
        <w:ind w:left="1350" w:hanging="270"/>
        <w:rPr>
          <w:i/>
          <w:lang w:val="es-US"/>
        </w:rPr>
      </w:pPr>
      <w:r w:rsidRPr="00BC76BC">
        <w:rPr>
          <w:i/>
          <w:iCs/>
          <w:lang w:val="es-US"/>
        </w:rPr>
        <w:t>Calle y número o apartado postal</w:t>
      </w:r>
      <w:r w:rsidRPr="00BC76BC">
        <w:rPr>
          <w:lang w:val="es-US"/>
        </w:rPr>
        <w:tab/>
      </w:r>
      <w:r w:rsidRPr="00BC76BC">
        <w:rPr>
          <w:i/>
          <w:iCs/>
          <w:lang w:val="es-US"/>
        </w:rPr>
        <w:t>Ciudad</w:t>
      </w:r>
      <w:r w:rsidRPr="00BC76BC">
        <w:rPr>
          <w:lang w:val="es-US"/>
        </w:rPr>
        <w:tab/>
      </w:r>
      <w:r w:rsidRPr="00BC76BC">
        <w:rPr>
          <w:i/>
          <w:iCs/>
          <w:lang w:val="es-US"/>
        </w:rPr>
        <w:t>Estado</w:t>
      </w:r>
      <w:r w:rsidRPr="00BC76BC">
        <w:rPr>
          <w:lang w:val="es-US"/>
        </w:rPr>
        <w:tab/>
      </w:r>
      <w:r w:rsidRPr="00BC76BC">
        <w:rPr>
          <w:i/>
          <w:iCs/>
          <w:lang w:val="es-US"/>
        </w:rPr>
        <w:t>Código postal</w:t>
      </w:r>
    </w:p>
    <w:p w14:paraId="5F038551" w14:textId="77777777" w:rsidR="00076741" w:rsidRPr="00BC76BC" w:rsidRDefault="002871E8" w:rsidP="00D14936">
      <w:pPr>
        <w:pStyle w:val="WAsubcheckbox"/>
        <w:tabs>
          <w:tab w:val="clear" w:pos="9360"/>
          <w:tab w:val="left" w:pos="9180"/>
        </w:tabs>
        <w:spacing w:before="120"/>
        <w:ind w:hanging="360"/>
        <w:rPr>
          <w:szCs w:val="22"/>
          <w:u w:val="single"/>
        </w:rPr>
      </w:pPr>
      <w:proofErr w:type="gramStart"/>
      <w:r w:rsidRPr="00BC76BC">
        <w:rPr>
          <w:szCs w:val="22"/>
        </w:rPr>
        <w:t>[  ]</w:t>
      </w:r>
      <w:proofErr w:type="gramEnd"/>
      <w:r w:rsidRPr="00BC76BC">
        <w:rPr>
          <w:szCs w:val="22"/>
        </w:rPr>
        <w:tab/>
        <w:t>other:</w:t>
      </w:r>
      <w:r w:rsidRPr="00BC76BC">
        <w:rPr>
          <w:szCs w:val="22"/>
          <w:u w:val="single"/>
        </w:rPr>
        <w:tab/>
      </w:r>
    </w:p>
    <w:p w14:paraId="4D585230" w14:textId="6A1CFB68" w:rsidR="00A01EA9" w:rsidRPr="00BC76BC" w:rsidRDefault="000F77DE" w:rsidP="00D14936">
      <w:pPr>
        <w:pStyle w:val="WAsubcheckbox"/>
        <w:tabs>
          <w:tab w:val="clear" w:pos="9360"/>
          <w:tab w:val="left" w:pos="9180"/>
        </w:tabs>
        <w:spacing w:before="0"/>
        <w:ind w:hanging="360"/>
        <w:rPr>
          <w:i/>
        </w:rPr>
      </w:pPr>
      <w:r w:rsidRPr="00BC76BC">
        <w:rPr>
          <w:szCs w:val="22"/>
        </w:rPr>
        <w:tab/>
      </w:r>
      <w:proofErr w:type="spellStart"/>
      <w:r w:rsidRPr="00BC76BC">
        <w:rPr>
          <w:i/>
          <w:iCs/>
          <w:szCs w:val="22"/>
        </w:rPr>
        <w:t>otro</w:t>
      </w:r>
      <w:proofErr w:type="spellEnd"/>
      <w:r w:rsidRPr="00BC76BC">
        <w:rPr>
          <w:i/>
          <w:iCs/>
          <w:szCs w:val="22"/>
        </w:rPr>
        <w:t>:</w:t>
      </w:r>
    </w:p>
    <w:p w14:paraId="1FF7E1F9" w14:textId="77777777" w:rsidR="00076741" w:rsidRPr="00BC76BC" w:rsidRDefault="03F505AA" w:rsidP="00D14936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hanging="360"/>
        <w:rPr>
          <w:szCs w:val="22"/>
          <w:u w:val="single"/>
        </w:rPr>
      </w:pPr>
      <w:proofErr w:type="gramStart"/>
      <w:r w:rsidRPr="00BC76BC">
        <w:rPr>
          <w:szCs w:val="22"/>
        </w:rPr>
        <w:t>[  ]</w:t>
      </w:r>
      <w:proofErr w:type="gramEnd"/>
      <w:r w:rsidRPr="00BC76BC">
        <w:rPr>
          <w:szCs w:val="22"/>
        </w:rPr>
        <w:tab/>
        <w:t>Service to any known electronic addresses is also required to this electronic address/es (</w:t>
      </w:r>
      <w:r w:rsidRPr="00BC76BC">
        <w:rPr>
          <w:i/>
          <w:iCs/>
          <w:szCs w:val="22"/>
        </w:rPr>
        <w:t>when electronic service was attempted but not verified</w:t>
      </w:r>
      <w:r w:rsidRPr="00BC76BC">
        <w:rPr>
          <w:szCs w:val="22"/>
        </w:rPr>
        <w:t xml:space="preserve">): </w:t>
      </w:r>
      <w:r w:rsidRPr="00BC76BC">
        <w:rPr>
          <w:szCs w:val="22"/>
          <w:u w:val="single"/>
        </w:rPr>
        <w:tab/>
      </w:r>
    </w:p>
    <w:p w14:paraId="66E3C33F" w14:textId="74E5AC8E" w:rsidR="009333D8" w:rsidRPr="00BC76BC" w:rsidRDefault="000F77DE" w:rsidP="00D14936">
      <w:pPr>
        <w:pStyle w:val="WAsubcheckbox"/>
        <w:tabs>
          <w:tab w:val="clear" w:pos="9360"/>
          <w:tab w:val="left" w:pos="720"/>
          <w:tab w:val="left" w:pos="9180"/>
        </w:tabs>
        <w:spacing w:before="0"/>
        <w:ind w:hanging="360"/>
        <w:rPr>
          <w:i/>
          <w:szCs w:val="22"/>
          <w:u w:val="single"/>
          <w:lang w:val="es-US"/>
        </w:rPr>
      </w:pPr>
      <w:r w:rsidRPr="00BC76BC">
        <w:rPr>
          <w:szCs w:val="22"/>
        </w:rPr>
        <w:tab/>
      </w:r>
      <w:r w:rsidRPr="00BC76BC">
        <w:rPr>
          <w:i/>
          <w:iCs/>
          <w:szCs w:val="22"/>
          <w:lang w:val="es-US"/>
        </w:rPr>
        <w:t xml:space="preserve">También es obligatorio hacer la notificación a todas las direcciones electrónicas conocidas, a las siguientes direcciones (cuando se intentó hacer la notificación electrónica, pero no se verificó): </w:t>
      </w:r>
    </w:p>
    <w:p w14:paraId="5F056851" w14:textId="37036A61" w:rsidR="0044413D" w:rsidRPr="00BC76BC" w:rsidRDefault="009333D8" w:rsidP="000F77DE">
      <w:pPr>
        <w:pStyle w:val="WAsubcheckbox"/>
        <w:tabs>
          <w:tab w:val="clear" w:pos="9360"/>
          <w:tab w:val="left" w:pos="720"/>
          <w:tab w:val="left" w:pos="9180"/>
        </w:tabs>
        <w:spacing w:before="120"/>
        <w:ind w:firstLine="0"/>
        <w:rPr>
          <w:szCs w:val="22"/>
          <w:u w:val="single"/>
          <w:lang w:val="es-US"/>
        </w:rPr>
      </w:pPr>
      <w:r w:rsidRPr="00BC76BC">
        <w:rPr>
          <w:szCs w:val="22"/>
          <w:u w:val="single"/>
          <w:lang w:val="es-US"/>
        </w:rPr>
        <w:tab/>
      </w:r>
    </w:p>
    <w:p w14:paraId="25F39E69" w14:textId="77777777" w:rsidR="00076741" w:rsidRPr="00BC76BC" w:rsidRDefault="00983166" w:rsidP="00D14936">
      <w:pPr>
        <w:pStyle w:val="WAsubcheckbox"/>
        <w:tabs>
          <w:tab w:val="clear" w:pos="1080"/>
          <w:tab w:val="left" w:pos="720"/>
          <w:tab w:val="left" w:pos="900"/>
        </w:tabs>
        <w:spacing w:before="120"/>
        <w:ind w:left="720" w:hanging="720"/>
        <w:rPr>
          <w:szCs w:val="22"/>
        </w:rPr>
      </w:pPr>
      <w:r w:rsidRPr="00BC76BC">
        <w:rPr>
          <w:b/>
          <w:bCs/>
          <w:szCs w:val="22"/>
        </w:rPr>
        <w:t>2.</w:t>
      </w:r>
      <w:r w:rsidRPr="00BC76BC">
        <w:rPr>
          <w:szCs w:val="22"/>
        </w:rPr>
        <w:tab/>
        <w:t>Serve by mail as follows (</w:t>
      </w:r>
      <w:r w:rsidRPr="00BC76BC">
        <w:rPr>
          <w:i/>
          <w:iCs/>
          <w:szCs w:val="22"/>
        </w:rPr>
        <w:t>check all that apply</w:t>
      </w:r>
      <w:r w:rsidRPr="00BC76BC">
        <w:rPr>
          <w:szCs w:val="22"/>
        </w:rPr>
        <w:t>):</w:t>
      </w:r>
    </w:p>
    <w:p w14:paraId="6D7FD692" w14:textId="1914D26C" w:rsidR="00983166" w:rsidRPr="00BC76BC" w:rsidRDefault="000F77DE" w:rsidP="00D14936">
      <w:pPr>
        <w:pStyle w:val="WAsubcheckbox"/>
        <w:tabs>
          <w:tab w:val="clear" w:pos="1080"/>
          <w:tab w:val="left" w:pos="720"/>
          <w:tab w:val="left" w:pos="900"/>
        </w:tabs>
        <w:spacing w:before="0" w:after="120"/>
        <w:ind w:left="720" w:hanging="720"/>
        <w:rPr>
          <w:i/>
          <w:szCs w:val="22"/>
          <w:lang w:val="es-US"/>
        </w:rPr>
      </w:pPr>
      <w:r w:rsidRPr="00BC76BC">
        <w:rPr>
          <w:i/>
          <w:iCs/>
          <w:szCs w:val="22"/>
        </w:rPr>
        <w:tab/>
      </w:r>
      <w:r w:rsidRPr="00BC76BC">
        <w:rPr>
          <w:i/>
          <w:iCs/>
          <w:szCs w:val="22"/>
          <w:lang w:val="es-US"/>
        </w:rPr>
        <w:t>Notificar por correo postal de la siguiente manera (marque todas las opciones que correspondan):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F16A11" w:rsidRPr="00BC76BC" w14:paraId="4DB5C205" w14:textId="77777777" w:rsidTr="00F16A11">
        <w:tc>
          <w:tcPr>
            <w:tcW w:w="4855" w:type="dxa"/>
            <w:shd w:val="clear" w:color="auto" w:fill="auto"/>
          </w:tcPr>
          <w:p w14:paraId="1C322527" w14:textId="77777777" w:rsidR="00076741" w:rsidRPr="00BC76BC" w:rsidRDefault="00983166" w:rsidP="00D14936">
            <w:pPr>
              <w:spacing w:before="3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New Petition:</w:t>
            </w:r>
          </w:p>
          <w:p w14:paraId="5C579580" w14:textId="7841F46F" w:rsidR="00983166" w:rsidRPr="00BC76BC" w:rsidRDefault="00076741" w:rsidP="00D14936">
            <w:pPr>
              <w:spacing w:after="12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Solicitud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nueva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0E47A8A5" w14:textId="77777777" w:rsidR="00076741" w:rsidRPr="00BC76BC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Petition for  Protection Order</w:t>
            </w:r>
          </w:p>
          <w:p w14:paraId="270F3016" w14:textId="7FCB2ECC" w:rsidR="00983166" w:rsidRPr="00BC76BC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Solicitud de orden de protección</w:t>
            </w:r>
          </w:p>
          <w:p w14:paraId="7B0922B7" w14:textId="77777777" w:rsidR="00076741" w:rsidRPr="00BC76BC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Temporary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Protection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Order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and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Hearing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Notice</w:t>
            </w:r>
            <w:proofErr w:type="spellEnd"/>
          </w:p>
          <w:p w14:paraId="0CB474A4" w14:textId="1C9CE539" w:rsidR="00983166" w:rsidRPr="00BC76BC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  <w:lang w:val="es-US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protección temporal y aviso de audiencia</w:t>
            </w:r>
          </w:p>
          <w:p w14:paraId="403C6DA1" w14:textId="77777777" w:rsidR="00076741" w:rsidRPr="00BC76BC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Reissuance of Temporary Protection Order and Notice of Hearing</w:t>
            </w:r>
          </w:p>
          <w:p w14:paraId="01EB7759" w14:textId="43792AA1" w:rsidR="00983166" w:rsidRPr="00BC76BC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Reemisión de orden de protección temporal y aviso de audiencia</w:t>
            </w:r>
          </w:p>
          <w:p w14:paraId="5E255155" w14:textId="77777777" w:rsidR="00076741" w:rsidRPr="00BC76BC" w:rsidRDefault="00983166" w:rsidP="00D14936">
            <w:pPr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to Surrender and Prohibit Weapons (issued without notice)</w:t>
            </w:r>
          </w:p>
          <w:p w14:paraId="414E348C" w14:textId="39B109B6" w:rsidR="00983166" w:rsidRPr="00BC76BC" w:rsidRDefault="000F77DE" w:rsidP="00D14936">
            <w:pPr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lastRenderedPageBreak/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Orden de entrega y prohibición de armas (emitida sin notificación) </w:t>
            </w:r>
          </w:p>
          <w:p w14:paraId="5D8D9105" w14:textId="77777777" w:rsidR="00076741" w:rsidRPr="00BC76BC" w:rsidRDefault="00983166" w:rsidP="00D14936">
            <w:pPr>
              <w:tabs>
                <w:tab w:val="center" w:pos="2319"/>
              </w:tabs>
              <w:spacing w:before="3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Transferring Case and Setting Hearing</w:t>
            </w:r>
          </w:p>
          <w:p w14:paraId="7042C6EF" w14:textId="10865C34" w:rsidR="00983166" w:rsidRPr="00BC76BC" w:rsidRDefault="000F77DE" w:rsidP="00D14936">
            <w:pPr>
              <w:tabs>
                <w:tab w:val="center" w:pos="2319"/>
              </w:tabs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para transferir el caso y fijar una audiencia</w:t>
            </w:r>
          </w:p>
          <w:p w14:paraId="67E5E2E1" w14:textId="77777777" w:rsidR="00076741" w:rsidRPr="00BC76BC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 Narrow" w:hAnsi="Arial Narrow"/>
                <w:sz w:val="22"/>
                <w:szCs w:val="22"/>
                <w:u w:val="single"/>
                <w:lang w:val="es-US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Declaration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/s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of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: </w:t>
            </w:r>
            <w:r w:rsidRPr="00BC76BC">
              <w:rPr>
                <w:rFonts w:ascii="Arial Narrow" w:hAnsi="Arial Narrow"/>
                <w:sz w:val="22"/>
                <w:szCs w:val="22"/>
                <w:u w:val="single"/>
                <w:lang w:val="es-US"/>
              </w:rPr>
              <w:tab/>
            </w:r>
          </w:p>
          <w:p w14:paraId="4CD6BB21" w14:textId="61135E3A" w:rsidR="00983166" w:rsidRPr="00BC76BC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u w:val="single"/>
                <w:lang w:val="es-US"/>
              </w:rPr>
            </w:pPr>
            <w:r w:rsidRPr="00BC76BC">
              <w:rPr>
                <w:rFonts w:ascii="Arial Narrow" w:hAnsi="Arial Narrow"/>
                <w:szCs w:val="22"/>
                <w:lang w:val="es-US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Declaraciones de: </w:t>
            </w:r>
          </w:p>
          <w:p w14:paraId="0BB140BB" w14:textId="77777777" w:rsidR="00076741" w:rsidRPr="00BC76BC" w:rsidRDefault="00983166" w:rsidP="00D14936">
            <w:pPr>
              <w:tabs>
                <w:tab w:val="left" w:pos="4515"/>
              </w:tabs>
              <w:spacing w:before="30"/>
              <w:ind w:left="360" w:hanging="360"/>
              <w:rPr>
                <w:rFonts w:ascii="Arial Narrow" w:hAnsi="Arial Narrow" w:cs="Arial"/>
                <w:sz w:val="22"/>
                <w:lang w:val="es-US"/>
              </w:rPr>
            </w:pPr>
            <w:proofErr w:type="gramStart"/>
            <w:r w:rsidRPr="00BC76BC">
              <w:rPr>
                <w:rFonts w:ascii="Arial Narrow" w:hAnsi="Arial Narrow" w:cs="Arial"/>
                <w:sz w:val="22"/>
                <w:lang w:val="es-US"/>
              </w:rPr>
              <w:t>[  ]</w:t>
            </w:r>
            <w:proofErr w:type="gramEnd"/>
            <w:r w:rsidRPr="00BC76BC">
              <w:rPr>
                <w:rFonts w:ascii="Arial Narrow" w:hAnsi="Arial Narrow" w:cs="Arial"/>
                <w:sz w:val="22"/>
                <w:lang w:val="es-US"/>
              </w:rPr>
              <w:tab/>
            </w:r>
            <w:proofErr w:type="spellStart"/>
            <w:r w:rsidRPr="00BC76BC">
              <w:rPr>
                <w:rFonts w:ascii="Arial Narrow" w:hAnsi="Arial Narrow" w:cs="Arial"/>
                <w:sz w:val="22"/>
                <w:lang w:val="es-US"/>
              </w:rPr>
              <w:t>Denial</w:t>
            </w:r>
            <w:proofErr w:type="spellEnd"/>
            <w:r w:rsidRPr="00BC76BC">
              <w:rPr>
                <w:rFonts w:ascii="Arial Narrow" w:hAnsi="Arial Narrow" w:cs="Arial"/>
                <w:sz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 w:cs="Arial"/>
                <w:sz w:val="22"/>
                <w:lang w:val="es-US"/>
              </w:rPr>
              <w:t>Order</w:t>
            </w:r>
            <w:proofErr w:type="spellEnd"/>
          </w:p>
          <w:p w14:paraId="534D2C67" w14:textId="4CAC1A36" w:rsidR="00983166" w:rsidRPr="00BC76BC" w:rsidRDefault="000F77DE" w:rsidP="00D14936">
            <w:pPr>
              <w:tabs>
                <w:tab w:val="left" w:pos="4515"/>
              </w:tabs>
              <w:spacing w:after="120"/>
              <w:ind w:left="360" w:hanging="360"/>
              <w:rPr>
                <w:rFonts w:ascii="Arial Narrow" w:hAnsi="Arial Narrow" w:cs="Arial"/>
                <w:i/>
                <w:sz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  <w:lang w:val="es-US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lang w:val="es-US"/>
              </w:rPr>
              <w:t>Orden de denegación</w:t>
            </w:r>
          </w:p>
          <w:p w14:paraId="177F0904" w14:textId="77777777" w:rsidR="00076741" w:rsidRPr="00BC76BC" w:rsidRDefault="00D23EE5" w:rsidP="00D14936">
            <w:pPr>
              <w:tabs>
                <w:tab w:val="left" w:pos="784"/>
              </w:tabs>
              <w:spacing w:before="3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Notice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to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Vulnerable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Adult</w:t>
            </w:r>
            <w:proofErr w:type="spellEnd"/>
          </w:p>
          <w:p w14:paraId="64D5C803" w14:textId="3587948A" w:rsidR="00D23EE5" w:rsidRPr="00BC76BC" w:rsidRDefault="000F77DE" w:rsidP="00D14936">
            <w:pPr>
              <w:tabs>
                <w:tab w:val="left" w:pos="784"/>
              </w:tabs>
              <w:spacing w:after="12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  <w:lang w:val="es-US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Aviso al adulto vulnerable</w:t>
            </w:r>
          </w:p>
        </w:tc>
        <w:tc>
          <w:tcPr>
            <w:tcW w:w="4495" w:type="dxa"/>
            <w:shd w:val="clear" w:color="auto" w:fill="auto"/>
          </w:tcPr>
          <w:p w14:paraId="00FC08C6" w14:textId="77777777" w:rsidR="00076741" w:rsidRPr="00BC76BC" w:rsidRDefault="00DE785A" w:rsidP="00D14936">
            <w:pPr>
              <w:spacing w:before="3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lastRenderedPageBreak/>
              <w:t xml:space="preserve">After a full </w:t>
            </w: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hearing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:</w:t>
            </w:r>
          </w:p>
          <w:p w14:paraId="2AD0E841" w14:textId="152B5E06" w:rsidR="00DE785A" w:rsidRPr="00BC76BC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Después de una audiencia plena:</w:t>
            </w:r>
          </w:p>
          <w:p w14:paraId="29DCA82E" w14:textId="77777777" w:rsidR="00076741" w:rsidRPr="00BC76BC" w:rsidRDefault="00DE785A" w:rsidP="00D14936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Protection Order</w:t>
            </w:r>
          </w:p>
          <w:p w14:paraId="2B6AC24F" w14:textId="25AA69AB" w:rsidR="00DE785A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Orden de </w:t>
            </w:r>
            <w:proofErr w:type="spellStart"/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>protección</w:t>
            </w:r>
            <w:proofErr w:type="spellEnd"/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</w:t>
            </w:r>
          </w:p>
          <w:p w14:paraId="4AED5EAD" w14:textId="77777777" w:rsidR="00076741" w:rsidRPr="00BC76BC" w:rsidRDefault="00DE785A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39AD091F" w14:textId="62D5AA31" w:rsidR="00DE785A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entrega y prohibición de armas</w:t>
            </w:r>
          </w:p>
          <w:p w14:paraId="15A8E5BF" w14:textId="77777777" w:rsidR="00076741" w:rsidRPr="00BC76BC" w:rsidRDefault="00DE785A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Order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Realigning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Parties</w:t>
            </w:r>
            <w:proofErr w:type="spellEnd"/>
          </w:p>
          <w:p w14:paraId="3E43BB7C" w14:textId="1FD1C312" w:rsidR="00DE785A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  <w:lang w:val="es-US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Orden de reacomodo de las partes </w:t>
            </w:r>
          </w:p>
          <w:p w14:paraId="56106313" w14:textId="20E2960A" w:rsidR="00983166" w:rsidRPr="00BC76BC" w:rsidRDefault="00983166" w:rsidP="00F16A11">
            <w:pPr>
              <w:tabs>
                <w:tab w:val="left" w:pos="-450"/>
                <w:tab w:val="left" w:pos="4126"/>
              </w:tabs>
              <w:spacing w:before="30" w:after="120"/>
              <w:ind w:left="360" w:hanging="360"/>
              <w:rPr>
                <w:rFonts w:ascii="Arial Narrow" w:hAnsi="Arial Narrow"/>
                <w:sz w:val="22"/>
                <w:szCs w:val="22"/>
                <w:u w:val="single"/>
                <w:lang w:val="es-US"/>
              </w:rPr>
            </w:pPr>
          </w:p>
        </w:tc>
      </w:tr>
    </w:tbl>
    <w:p w14:paraId="3D38BC7F" w14:textId="77777777" w:rsidR="00983166" w:rsidRPr="00BC76BC" w:rsidRDefault="00983166" w:rsidP="00D14936">
      <w:pPr>
        <w:rPr>
          <w:lang w:val="es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5"/>
        <w:gridCol w:w="4495"/>
      </w:tblGrid>
      <w:tr w:rsidR="002975A1" w:rsidRPr="00BC76BC" w14:paraId="0C1355A6" w14:textId="77777777" w:rsidTr="00F44D55">
        <w:trPr>
          <w:cantSplit/>
          <w:trHeight w:val="2816"/>
        </w:trPr>
        <w:tc>
          <w:tcPr>
            <w:tcW w:w="4855" w:type="dxa"/>
            <w:vMerge w:val="restart"/>
            <w:shd w:val="clear" w:color="auto" w:fill="auto"/>
          </w:tcPr>
          <w:p w14:paraId="748DE29A" w14:textId="77777777" w:rsidR="00076741" w:rsidRPr="00BC76BC" w:rsidRDefault="002975A1" w:rsidP="00D14936">
            <w:pPr>
              <w:spacing w:before="3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Renewals:</w:t>
            </w:r>
          </w:p>
          <w:p w14:paraId="388483F9" w14:textId="312D1329" w:rsidR="002975A1" w:rsidRPr="00BC76BC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Renovaciones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104E7B2A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Motion for Renewal of Protection Order</w:t>
            </w:r>
          </w:p>
          <w:p w14:paraId="4EC7B0BC" w14:textId="7ADF7B13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Petición de renovación de una orden de protección </w:t>
            </w:r>
          </w:p>
          <w:p w14:paraId="6CCB9C50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 xml:space="preserve">Order Setting Hearing on Renewal </w:t>
            </w:r>
            <w:r w:rsidRPr="00BC76BC">
              <w:rPr>
                <w:rFonts w:ascii="Arial Narrow" w:hAnsi="Arial Narrow"/>
                <w:sz w:val="22"/>
                <w:szCs w:val="22"/>
              </w:rPr>
              <w:br/>
              <w:t>and Extending Order until Hearing</w:t>
            </w:r>
          </w:p>
          <w:p w14:paraId="5DD40EDC" w14:textId="0538722E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 xml:space="preserve">Orden para fijar una audiencia sobre la renovación </w:t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br/>
              <w:t>y extensión de la orden hasta la audiencia</w:t>
            </w:r>
          </w:p>
          <w:p w14:paraId="3D0AC13C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for Renewal of Order for Protection</w:t>
            </w:r>
          </w:p>
          <w:p w14:paraId="5F125BD5" w14:textId="2BED6C3E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renovación de la orden de protección</w:t>
            </w:r>
          </w:p>
          <w:p w14:paraId="390C648C" w14:textId="77777777" w:rsidR="002975A1" w:rsidRPr="00BC76BC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</w:p>
          <w:p w14:paraId="6CF07F7C" w14:textId="23185664" w:rsidR="002975A1" w:rsidRPr="00BC76BC" w:rsidRDefault="002975A1" w:rsidP="008667BA">
            <w:pPr>
              <w:spacing w:before="40" w:after="4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</w:p>
        </w:tc>
        <w:tc>
          <w:tcPr>
            <w:tcW w:w="4495" w:type="dxa"/>
            <w:shd w:val="clear" w:color="auto" w:fill="auto"/>
          </w:tcPr>
          <w:p w14:paraId="48CDA005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Motions:</w:t>
            </w:r>
          </w:p>
          <w:p w14:paraId="080F1B3A" w14:textId="4E6D3C09" w:rsidR="002975A1" w:rsidRPr="00BC76BC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Peticiones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:</w:t>
            </w:r>
          </w:p>
          <w:p w14:paraId="5D186D61" w14:textId="77777777" w:rsidR="00076741" w:rsidRPr="00BC76BC" w:rsidRDefault="002975A1" w:rsidP="00D14936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Motion to Modify or Terminate Protection Order</w:t>
            </w:r>
          </w:p>
          <w:p w14:paraId="4694350B" w14:textId="13171ED1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modificar o cancelar una orden de protección</w:t>
            </w:r>
          </w:p>
          <w:p w14:paraId="648EC693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Motion for Surrender and Prohibition of Weapons</w:t>
            </w:r>
          </w:p>
          <w:p w14:paraId="3EC3D0F2" w14:textId="7549A763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entrega y prohibición de armas</w:t>
            </w:r>
          </w:p>
          <w:p w14:paraId="32923738" w14:textId="77777777" w:rsidR="00076741" w:rsidRPr="00BC76BC" w:rsidRDefault="002975A1" w:rsidP="00D14936">
            <w:pPr>
              <w:tabs>
                <w:tab w:val="left" w:pos="-450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Notice of Hearing</w:t>
            </w:r>
          </w:p>
          <w:p w14:paraId="7933A79B" w14:textId="230B034A" w:rsidR="002975A1" w:rsidRPr="00BC76BC" w:rsidRDefault="000F77DE" w:rsidP="00D14936">
            <w:pPr>
              <w:tabs>
                <w:tab w:val="left" w:pos="-450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>Aviso de audiencia</w:t>
            </w:r>
          </w:p>
          <w:p w14:paraId="4786EF4B" w14:textId="77777777" w:rsidR="00076741" w:rsidRPr="00BC76BC" w:rsidRDefault="002975A1" w:rsidP="00D14936">
            <w:pPr>
              <w:tabs>
                <w:tab w:val="left" w:pos="811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  <w:lang w:val="es-US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ab/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Motion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to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Realign</w:t>
            </w:r>
            <w:proofErr w:type="spellEnd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sz w:val="22"/>
                <w:szCs w:val="22"/>
                <w:lang w:val="es-US"/>
              </w:rPr>
              <w:t>Parties</w:t>
            </w:r>
            <w:proofErr w:type="spellEnd"/>
          </w:p>
          <w:p w14:paraId="41F7E894" w14:textId="5D972C95" w:rsidR="002975A1" w:rsidRPr="00BC76BC" w:rsidRDefault="000F77DE" w:rsidP="00D14936">
            <w:pPr>
              <w:tabs>
                <w:tab w:val="left" w:pos="811"/>
              </w:tabs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  <w:lang w:val="es-US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reacomodo de las partes</w:t>
            </w: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 xml:space="preserve"> </w:t>
            </w:r>
          </w:p>
          <w:p w14:paraId="7B532082" w14:textId="77777777" w:rsidR="00076741" w:rsidRPr="00BC76BC" w:rsidRDefault="002975A1" w:rsidP="00D14936">
            <w:pPr>
              <w:tabs>
                <w:tab w:val="left" w:pos="1486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Motion to Set Show Cause Hearing - Contempt</w:t>
            </w:r>
          </w:p>
          <w:p w14:paraId="14B4F4E5" w14:textId="1D4D4451" w:rsidR="002975A1" w:rsidRPr="00BC76BC" w:rsidRDefault="000F77DE" w:rsidP="00D14936">
            <w:pPr>
              <w:tabs>
                <w:tab w:val="left" w:pos="1486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Petición de fijar audiencia para demostrar motivo - Desacato</w:t>
            </w:r>
          </w:p>
          <w:p w14:paraId="6590952A" w14:textId="77777777" w:rsidR="00076741" w:rsidRPr="00BC76BC" w:rsidRDefault="002975A1" w:rsidP="00D14936">
            <w:pPr>
              <w:tabs>
                <w:tab w:val="left" w:pos="1012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on Hearing - Contempt</w:t>
            </w:r>
          </w:p>
          <w:p w14:paraId="0F439278" w14:textId="6DE2BA0D" w:rsidR="002975A1" w:rsidRPr="00BC76BC" w:rsidRDefault="000F77DE" w:rsidP="00D14936">
            <w:pPr>
              <w:tabs>
                <w:tab w:val="left" w:pos="1012"/>
              </w:tabs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Orden </w:t>
            </w:r>
            <w:proofErr w:type="spellStart"/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>sobre</w:t>
            </w:r>
            <w:proofErr w:type="spellEnd"/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la audiencia - </w:t>
            </w:r>
            <w:proofErr w:type="spellStart"/>
            <w:r w:rsidRPr="00BC76BC">
              <w:rPr>
                <w:rFonts w:ascii="Arial Narrow" w:hAnsi="Arial Narrow"/>
                <w:i/>
                <w:iCs/>
                <w:sz w:val="22"/>
                <w:szCs w:val="22"/>
              </w:rPr>
              <w:t>Desacato</w:t>
            </w:r>
            <w:proofErr w:type="spellEnd"/>
          </w:p>
          <w:p w14:paraId="24F992C9" w14:textId="77777777" w:rsidR="00076741" w:rsidRPr="00BC76BC" w:rsidRDefault="002975A1" w:rsidP="00D14936">
            <w:pPr>
              <w:tabs>
                <w:tab w:val="left" w:pos="775"/>
              </w:tabs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re Adequate Cause</w:t>
            </w:r>
          </w:p>
          <w:p w14:paraId="63609A7B" w14:textId="14A46F18" w:rsidR="002975A1" w:rsidRPr="00BC76BC" w:rsidRDefault="000F77DE" w:rsidP="00D14936">
            <w:pPr>
              <w:tabs>
                <w:tab w:val="left" w:pos="775"/>
              </w:tabs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referente a causa suficiente</w:t>
            </w:r>
          </w:p>
        </w:tc>
      </w:tr>
      <w:tr w:rsidR="002975A1" w:rsidRPr="00BC76BC" w14:paraId="57D22731" w14:textId="77777777" w:rsidTr="00F16A11">
        <w:trPr>
          <w:cantSplit/>
          <w:trHeight w:val="1471"/>
        </w:trPr>
        <w:tc>
          <w:tcPr>
            <w:tcW w:w="4855" w:type="dxa"/>
            <w:vMerge/>
            <w:shd w:val="clear" w:color="auto" w:fill="auto"/>
          </w:tcPr>
          <w:p w14:paraId="5CC98989" w14:textId="5F0CA94C" w:rsidR="002975A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</w:p>
        </w:tc>
        <w:tc>
          <w:tcPr>
            <w:tcW w:w="4495" w:type="dxa"/>
            <w:shd w:val="clear" w:color="auto" w:fill="auto"/>
          </w:tcPr>
          <w:p w14:paraId="291DACB0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 xml:space="preserve">After a </w:t>
            </w: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motion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 xml:space="preserve"> </w:t>
            </w:r>
            <w:proofErr w:type="spellStart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hearing</w:t>
            </w:r>
            <w:proofErr w:type="spellEnd"/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:</w:t>
            </w:r>
          </w:p>
          <w:p w14:paraId="17AF36CC" w14:textId="4E8A4C14" w:rsidR="002975A1" w:rsidRPr="00BC76BC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Después de una audiencia sobre una petición:</w:t>
            </w:r>
          </w:p>
          <w:p w14:paraId="1C79EBC3" w14:textId="77777777" w:rsidR="00076741" w:rsidRPr="00BC76BC" w:rsidRDefault="002975A1" w:rsidP="00D14936">
            <w:pPr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Modifying or Terminating Protection Order</w:t>
            </w:r>
          </w:p>
          <w:p w14:paraId="37D5FD49" w14:textId="47F42BB9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que modifica o cancela una orden de protección</w:t>
            </w:r>
          </w:p>
          <w:p w14:paraId="18A6FD9F" w14:textId="77777777" w:rsidR="00076741" w:rsidRPr="00BC76BC" w:rsidRDefault="002975A1" w:rsidP="00D14936">
            <w:pPr>
              <w:spacing w:before="40"/>
              <w:ind w:left="360" w:hanging="360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proofErr w:type="gramEnd"/>
            <w:r w:rsidRPr="00BC76BC">
              <w:rPr>
                <w:rFonts w:ascii="Arial Narrow" w:hAnsi="Arial Narrow"/>
                <w:sz w:val="22"/>
                <w:szCs w:val="22"/>
              </w:rPr>
              <w:tab/>
              <w:t>Order to Surrender and Prohibit Weapons</w:t>
            </w:r>
          </w:p>
          <w:p w14:paraId="0FD01E03" w14:textId="5688B9BB" w:rsidR="002975A1" w:rsidRPr="00BC76BC" w:rsidRDefault="000F77DE" w:rsidP="00D14936">
            <w:pPr>
              <w:spacing w:after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  <w:lang w:val="es-US"/>
              </w:rPr>
            </w:pPr>
            <w:r w:rsidRPr="00BC76BC">
              <w:rPr>
                <w:rFonts w:ascii="Arial Narrow" w:hAnsi="Arial Narrow"/>
                <w:szCs w:val="22"/>
              </w:rPr>
              <w:tab/>
            </w:r>
            <w:r w:rsidRPr="00BC76BC">
              <w:rPr>
                <w:rFonts w:ascii="Arial Narrow" w:hAnsi="Arial Narrow"/>
                <w:i/>
                <w:iCs/>
                <w:sz w:val="22"/>
                <w:szCs w:val="22"/>
                <w:lang w:val="es-US"/>
              </w:rPr>
              <w:t>Orden de entrega y prohibición de armas</w:t>
            </w:r>
          </w:p>
        </w:tc>
      </w:tr>
      <w:tr w:rsidR="00F16A11" w:rsidRPr="00BC76BC" w14:paraId="4FB348C5" w14:textId="77777777" w:rsidTr="00F16A11">
        <w:tc>
          <w:tcPr>
            <w:tcW w:w="9350" w:type="dxa"/>
            <w:gridSpan w:val="2"/>
            <w:shd w:val="clear" w:color="auto" w:fill="auto"/>
          </w:tcPr>
          <w:p w14:paraId="497CAD57" w14:textId="77777777" w:rsidR="00076741" w:rsidRPr="00BC76BC" w:rsidRDefault="00983166" w:rsidP="00D14936">
            <w:pPr>
              <w:spacing w:before="4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</w:rPr>
              <w:t>Other documents:</w:t>
            </w:r>
          </w:p>
          <w:p w14:paraId="5E8645E4" w14:textId="1F1BB8D6" w:rsidR="00983166" w:rsidRPr="00BC76BC" w:rsidRDefault="00076741" w:rsidP="00D14936">
            <w:pPr>
              <w:spacing w:after="120"/>
              <w:ind w:left="360" w:hanging="360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BC76BC"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lang w:val="es-US"/>
              </w:rPr>
              <w:t>Otros documentos:</w:t>
            </w:r>
          </w:p>
          <w:p w14:paraId="60343091" w14:textId="2E917EA8" w:rsidR="00983166" w:rsidRPr="00BC76BC" w:rsidRDefault="00983166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r w:rsidRPr="00BC76BC">
              <w:rPr>
                <w:rFonts w:ascii="Arial Narrow" w:hAnsi="Arial Narrow"/>
                <w:sz w:val="22"/>
                <w:szCs w:val="22"/>
              </w:rPr>
              <w:tab/>
            </w:r>
            <w:r w:rsidRPr="00BC76BC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4D38045D" w14:textId="16053CA4" w:rsidR="00807D21" w:rsidRPr="00BC76BC" w:rsidRDefault="00807D21" w:rsidP="000F77DE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r w:rsidRPr="00BC76BC">
              <w:rPr>
                <w:rFonts w:ascii="Arial Narrow" w:hAnsi="Arial Narrow"/>
                <w:sz w:val="22"/>
                <w:szCs w:val="22"/>
              </w:rPr>
              <w:tab/>
            </w:r>
            <w:r w:rsidRPr="00BC76BC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610A7B60" w14:textId="77777777" w:rsidR="00076741" w:rsidRPr="00BC76BC" w:rsidRDefault="00807D21" w:rsidP="00D14936">
            <w:pPr>
              <w:tabs>
                <w:tab w:val="left" w:pos="8977"/>
              </w:tabs>
              <w:spacing w:before="4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BC76BC">
              <w:rPr>
                <w:rFonts w:ascii="Arial Narrow" w:hAnsi="Arial Narrow"/>
                <w:sz w:val="22"/>
                <w:szCs w:val="22"/>
              </w:rPr>
              <w:t>[  ]</w:t>
            </w:r>
            <w:r w:rsidRPr="00BC76BC">
              <w:rPr>
                <w:rFonts w:ascii="Arial Narrow" w:hAnsi="Arial Narrow"/>
                <w:sz w:val="22"/>
                <w:szCs w:val="22"/>
              </w:rPr>
              <w:tab/>
            </w:r>
            <w:r w:rsidRPr="00BC76BC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  <w:p w14:paraId="70BAF76F" w14:textId="0D428F16" w:rsidR="00983166" w:rsidRPr="00BC76BC" w:rsidRDefault="00807D21" w:rsidP="000F77DE">
            <w:pPr>
              <w:tabs>
                <w:tab w:val="left" w:pos="8977"/>
              </w:tabs>
              <w:spacing w:before="40" w:after="120" w:line="280" w:lineRule="exact"/>
              <w:ind w:left="360" w:hanging="360"/>
              <w:rPr>
                <w:rFonts w:ascii="Arial Narrow" w:hAnsi="Arial Narrow"/>
                <w:bCs/>
                <w:iCs/>
                <w:sz w:val="22"/>
                <w:szCs w:val="22"/>
                <w:u w:val="single"/>
              </w:rPr>
            </w:pPr>
            <w:r w:rsidRPr="00BC76BC">
              <w:rPr>
                <w:rFonts w:ascii="Arial Narrow" w:hAnsi="Arial Narrow"/>
                <w:sz w:val="22"/>
                <w:szCs w:val="22"/>
              </w:rPr>
              <w:lastRenderedPageBreak/>
              <w:t>[  ]</w:t>
            </w:r>
            <w:r w:rsidRPr="00BC76BC">
              <w:rPr>
                <w:rFonts w:ascii="Arial Narrow" w:hAnsi="Arial Narrow"/>
                <w:sz w:val="22"/>
                <w:szCs w:val="22"/>
              </w:rPr>
              <w:tab/>
            </w:r>
            <w:r w:rsidRPr="00BC76BC">
              <w:rPr>
                <w:rFonts w:ascii="Arial Narrow" w:hAnsi="Arial Narrow"/>
                <w:sz w:val="22"/>
                <w:szCs w:val="22"/>
                <w:u w:val="single"/>
              </w:rPr>
              <w:tab/>
            </w:r>
          </w:p>
        </w:tc>
      </w:tr>
    </w:tbl>
    <w:p w14:paraId="33BB07F2" w14:textId="77777777" w:rsidR="00076741" w:rsidRPr="00BC76BC" w:rsidRDefault="002871E8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120"/>
        <w:ind w:left="720" w:hanging="720"/>
        <w:rPr>
          <w:b w:val="0"/>
          <w:sz w:val="22"/>
          <w:szCs w:val="22"/>
        </w:rPr>
      </w:pPr>
      <w:r w:rsidRPr="00BC76BC">
        <w:rPr>
          <w:bCs/>
          <w:sz w:val="22"/>
          <w:szCs w:val="22"/>
        </w:rPr>
        <w:lastRenderedPageBreak/>
        <w:t>3</w:t>
      </w:r>
      <w:r w:rsidRPr="00BC76BC">
        <w:rPr>
          <w:bCs/>
        </w:rPr>
        <w:t>.</w:t>
      </w:r>
      <w:r w:rsidRPr="00BC76BC">
        <w:rPr>
          <w:bCs/>
        </w:rPr>
        <w:tab/>
      </w:r>
      <w:r w:rsidRPr="00BC76BC">
        <w:rPr>
          <w:b w:val="0"/>
          <w:sz w:val="22"/>
          <w:szCs w:val="22"/>
        </w:rPr>
        <w:t>To Serve by Mail:</w:t>
      </w:r>
    </w:p>
    <w:p w14:paraId="2BFB99B1" w14:textId="2DE488C0" w:rsidR="002871E8" w:rsidRPr="00BC76BC" w:rsidRDefault="000F77DE" w:rsidP="00D14936">
      <w:pPr>
        <w:pStyle w:val="WAItem"/>
        <w:keepNext w:val="0"/>
        <w:numPr>
          <w:ilvl w:val="0"/>
          <w:numId w:val="0"/>
        </w:numPr>
        <w:tabs>
          <w:tab w:val="clear" w:pos="540"/>
          <w:tab w:val="left" w:pos="720"/>
        </w:tabs>
        <w:spacing w:before="0"/>
        <w:ind w:left="720" w:hanging="720"/>
        <w:rPr>
          <w:i/>
          <w:sz w:val="22"/>
          <w:szCs w:val="22"/>
          <w:lang w:val="es-US"/>
        </w:rPr>
      </w:pPr>
      <w:r w:rsidRPr="00BC76BC">
        <w:rPr>
          <w:b w:val="0"/>
          <w:i/>
          <w:iCs/>
          <w:sz w:val="22"/>
          <w:szCs w:val="22"/>
          <w:lang w:val="es-US"/>
        </w:rPr>
        <w:tab/>
        <w:t>Para notificar por correo postal:</w:t>
      </w:r>
    </w:p>
    <w:p w14:paraId="3BDBB24D" w14:textId="77777777" w:rsidR="00076741" w:rsidRPr="00BC76BC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/>
          <w:sz w:val="22"/>
        </w:rPr>
      </w:pPr>
      <w:r w:rsidRPr="00BC76BC">
        <w:rPr>
          <w:rFonts w:ascii="Arial" w:hAnsi="Arial"/>
          <w:sz w:val="22"/>
        </w:rPr>
        <w:t xml:space="preserve">The </w:t>
      </w:r>
      <w:r w:rsidRPr="00BC76BC">
        <w:rPr>
          <w:rFonts w:ascii="Arial" w:hAnsi="Arial"/>
          <w:i/>
          <w:iCs/>
          <w:sz w:val="22"/>
        </w:rPr>
        <w:t>server</w:t>
      </w:r>
      <w:r w:rsidRPr="00BC76BC">
        <w:rPr>
          <w:rFonts w:ascii="Arial" w:hAnsi="Arial"/>
          <w:sz w:val="22"/>
        </w:rPr>
        <w:t xml:space="preserve"> must be someone age 18 or older who is </w:t>
      </w:r>
      <w:r w:rsidRPr="00BC76BC">
        <w:rPr>
          <w:rFonts w:ascii="Arial" w:hAnsi="Arial"/>
          <w:b/>
          <w:bCs/>
          <w:sz w:val="22"/>
        </w:rPr>
        <w:t>not</w:t>
      </w:r>
      <w:r w:rsidRPr="00BC76BC">
        <w:rPr>
          <w:rFonts w:ascii="Arial" w:hAnsi="Arial"/>
          <w:sz w:val="22"/>
        </w:rPr>
        <w:t xml:space="preserve"> a party to this case.</w:t>
      </w:r>
    </w:p>
    <w:p w14:paraId="6E43D2E5" w14:textId="0F38B20B" w:rsidR="002871E8" w:rsidRPr="00BC76BC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hAnsi="Arial"/>
          <w:i/>
          <w:sz w:val="22"/>
          <w:lang w:val="es-US"/>
        </w:rPr>
      </w:pPr>
      <w:r w:rsidRPr="00BC76BC">
        <w:rPr>
          <w:rFonts w:ascii="Arial" w:hAnsi="Arial"/>
          <w:i/>
          <w:iCs/>
          <w:sz w:val="22"/>
          <w:lang w:val="es-US"/>
        </w:rPr>
        <w:t xml:space="preserve">La persona notificante debe tener 18 años de edad o más y </w:t>
      </w:r>
      <w:r w:rsidRPr="00BC76BC">
        <w:rPr>
          <w:rFonts w:ascii="Arial" w:hAnsi="Arial"/>
          <w:b/>
          <w:bCs/>
          <w:i/>
          <w:iCs/>
          <w:sz w:val="22"/>
          <w:lang w:val="es-US"/>
        </w:rPr>
        <w:t>no</w:t>
      </w:r>
      <w:r w:rsidRPr="00BC76BC">
        <w:rPr>
          <w:rFonts w:ascii="Arial" w:hAnsi="Arial"/>
          <w:i/>
          <w:iCs/>
          <w:sz w:val="22"/>
          <w:lang w:val="es-US"/>
        </w:rPr>
        <w:t xml:space="preserve"> ser una de las partes en este caso.</w:t>
      </w:r>
    </w:p>
    <w:p w14:paraId="0BB3CF12" w14:textId="77777777" w:rsidR="00076741" w:rsidRPr="00BC76BC" w:rsidRDefault="002871E8" w:rsidP="00D14936">
      <w:pPr>
        <w:numPr>
          <w:ilvl w:val="0"/>
          <w:numId w:val="1"/>
        </w:num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spacing w:before="120"/>
        <w:ind w:left="1080" w:hanging="360"/>
        <w:textAlignment w:val="auto"/>
        <w:rPr>
          <w:rFonts w:ascii="Arial" w:hAnsi="Arial"/>
          <w:sz w:val="22"/>
        </w:rPr>
      </w:pPr>
      <w:r w:rsidRPr="00BC76BC">
        <w:rPr>
          <w:rFonts w:ascii="Arial" w:hAnsi="Arial"/>
          <w:sz w:val="22"/>
        </w:rPr>
        <w:t xml:space="preserve">The </w:t>
      </w:r>
      <w:r w:rsidRPr="00BC76BC">
        <w:rPr>
          <w:rFonts w:ascii="Arial" w:hAnsi="Arial"/>
          <w:i/>
          <w:iCs/>
          <w:sz w:val="22"/>
        </w:rPr>
        <w:t>server</w:t>
      </w:r>
      <w:r w:rsidRPr="00BC76BC">
        <w:rPr>
          <w:rFonts w:ascii="Arial" w:hAnsi="Arial"/>
          <w:sz w:val="22"/>
        </w:rPr>
        <w:t xml:space="preserve"> must mail </w:t>
      </w:r>
      <w:r w:rsidRPr="00BC76BC">
        <w:rPr>
          <w:rFonts w:ascii="Arial" w:hAnsi="Arial"/>
          <w:b/>
          <w:bCs/>
          <w:sz w:val="22"/>
        </w:rPr>
        <w:t>2 copies</w:t>
      </w:r>
      <w:r w:rsidRPr="00BC76BC">
        <w:rPr>
          <w:rFonts w:ascii="Arial" w:hAnsi="Arial"/>
          <w:sz w:val="22"/>
        </w:rPr>
        <w:t xml:space="preserve"> of the court papers to each address listed above.</w:t>
      </w:r>
    </w:p>
    <w:p w14:paraId="3AFE92DA" w14:textId="1A84D7B9" w:rsidR="002871E8" w:rsidRPr="00BC76BC" w:rsidRDefault="00076741" w:rsidP="000F77DE">
      <w:pPr>
        <w:tabs>
          <w:tab w:val="left" w:pos="1080"/>
          <w:tab w:val="left" w:pos="1440"/>
          <w:tab w:val="left" w:pos="2160"/>
          <w:tab w:val="left" w:pos="2880"/>
          <w:tab w:val="left" w:pos="4176"/>
          <w:tab w:val="left" w:pos="5904"/>
          <w:tab w:val="left" w:pos="6624"/>
          <w:tab w:val="left" w:pos="7056"/>
          <w:tab w:val="left" w:pos="10080"/>
        </w:tabs>
        <w:overflowPunct/>
        <w:autoSpaceDE/>
        <w:autoSpaceDN/>
        <w:adjustRightInd/>
        <w:ind w:left="1080"/>
        <w:textAlignment w:val="auto"/>
        <w:rPr>
          <w:rFonts w:ascii="Arial" w:hAnsi="Arial"/>
          <w:i/>
          <w:sz w:val="22"/>
          <w:lang w:val="es-US"/>
        </w:rPr>
      </w:pPr>
      <w:r w:rsidRPr="00BC76BC">
        <w:rPr>
          <w:rFonts w:ascii="Arial" w:hAnsi="Arial"/>
          <w:i/>
          <w:iCs/>
          <w:sz w:val="22"/>
          <w:lang w:val="es-US"/>
        </w:rPr>
        <w:t xml:space="preserve">La persona notificante debe enviar por correo postal </w:t>
      </w:r>
      <w:r w:rsidRPr="00BC76BC">
        <w:rPr>
          <w:rFonts w:ascii="Arial" w:hAnsi="Arial"/>
          <w:b/>
          <w:bCs/>
          <w:i/>
          <w:iCs/>
          <w:sz w:val="22"/>
          <w:lang w:val="es-US"/>
        </w:rPr>
        <w:t>2 copias</w:t>
      </w:r>
      <w:r w:rsidRPr="00BC76BC">
        <w:rPr>
          <w:rFonts w:ascii="Arial" w:hAnsi="Arial"/>
          <w:i/>
          <w:iCs/>
          <w:sz w:val="22"/>
          <w:lang w:val="es-US"/>
        </w:rPr>
        <w:t xml:space="preserve"> de los documentos judiciales a cada una de las direcciones arriba indicadas.</w:t>
      </w:r>
    </w:p>
    <w:p w14:paraId="4EC38606" w14:textId="77777777" w:rsidR="00076741" w:rsidRPr="00BC76BC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  <w:rPr>
          <w:szCs w:val="22"/>
        </w:rPr>
      </w:pPr>
      <w:r w:rsidRPr="00BC76BC">
        <w:t>Mail 1 copy of the court papers by regular, prepaid first-class mail</w:t>
      </w:r>
      <w:r w:rsidRPr="00BC76BC">
        <w:rPr>
          <w:szCs w:val="22"/>
        </w:rPr>
        <w:t>.</w:t>
      </w:r>
    </w:p>
    <w:p w14:paraId="5354922E" w14:textId="24776D92" w:rsidR="002871E8" w:rsidRPr="00BC76BC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i/>
          <w:szCs w:val="22"/>
          <w:lang w:val="es-US"/>
        </w:rPr>
      </w:pPr>
      <w:r w:rsidRPr="00BC76BC">
        <w:rPr>
          <w:i/>
          <w:iCs/>
          <w:lang w:val="es-US"/>
        </w:rPr>
        <w:t>Enviar 1 copia de los documentos judiciales por correo postal regular, prepagado, de primera clase</w:t>
      </w:r>
      <w:r w:rsidRPr="00BC76BC">
        <w:rPr>
          <w:i/>
          <w:iCs/>
          <w:szCs w:val="22"/>
          <w:lang w:val="es-US"/>
        </w:rPr>
        <w:t>.</w:t>
      </w:r>
    </w:p>
    <w:p w14:paraId="17D39971" w14:textId="77777777" w:rsidR="00076741" w:rsidRPr="00BC76BC" w:rsidRDefault="002871E8" w:rsidP="00D14936">
      <w:pPr>
        <w:pStyle w:val="WAbullet"/>
        <w:numPr>
          <w:ilvl w:val="1"/>
          <w:numId w:val="3"/>
        </w:numPr>
        <w:tabs>
          <w:tab w:val="clear" w:pos="900"/>
          <w:tab w:val="left" w:pos="1080"/>
        </w:tabs>
        <w:spacing w:before="120"/>
      </w:pPr>
      <w:r w:rsidRPr="00BC76BC">
        <w:t>Mail the other copy by a form of mail requiring tracking or certified information showing when and where it was delivered.</w:t>
      </w:r>
    </w:p>
    <w:p w14:paraId="6E78D882" w14:textId="6E5C8F79" w:rsidR="002871E8" w:rsidRPr="00BC76BC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440"/>
        <w:rPr>
          <w:i/>
          <w:lang w:val="es-US"/>
        </w:rPr>
      </w:pPr>
      <w:r w:rsidRPr="00BC76BC">
        <w:rPr>
          <w:i/>
          <w:iCs/>
          <w:lang w:val="es-US"/>
        </w:rPr>
        <w:t>Enviar la otra copia usando una forma de correo con información de rastreo o acuse de recibo que indique cuándo y dónde se entregó.</w:t>
      </w:r>
    </w:p>
    <w:p w14:paraId="4FDB5AB8" w14:textId="77777777" w:rsidR="00076741" w:rsidRPr="00BC76BC" w:rsidRDefault="002871E8" w:rsidP="00D14936">
      <w:pPr>
        <w:pStyle w:val="WAbullet"/>
        <w:tabs>
          <w:tab w:val="clear" w:pos="900"/>
          <w:tab w:val="left" w:pos="1080"/>
        </w:tabs>
        <w:spacing w:before="120"/>
        <w:ind w:left="1080"/>
      </w:pPr>
      <w:r w:rsidRPr="00BC76BC">
        <w:t>Each envelope must show the return address where petitioner can receive legal mail.</w:t>
      </w:r>
    </w:p>
    <w:p w14:paraId="73CF03CC" w14:textId="4330D541" w:rsidR="008A5DB4" w:rsidRPr="00BC76BC" w:rsidRDefault="00076741" w:rsidP="000F77DE">
      <w:pPr>
        <w:pStyle w:val="WAbullet"/>
        <w:numPr>
          <w:ilvl w:val="0"/>
          <w:numId w:val="0"/>
        </w:numPr>
        <w:tabs>
          <w:tab w:val="clear" w:pos="900"/>
          <w:tab w:val="left" w:pos="1080"/>
        </w:tabs>
        <w:spacing w:before="0"/>
        <w:ind w:left="1080"/>
        <w:rPr>
          <w:i/>
          <w:lang w:val="es-US"/>
        </w:rPr>
      </w:pPr>
      <w:r w:rsidRPr="00BC76BC">
        <w:rPr>
          <w:i/>
          <w:iCs/>
          <w:lang w:val="es-US"/>
        </w:rPr>
        <w:t>Todos los sobres deben mostrar la dirección del remitente, en donde la parte demandante puede recibir correo legal.</w:t>
      </w:r>
    </w:p>
    <w:p w14:paraId="481FB021" w14:textId="77777777" w:rsidR="00076741" w:rsidRPr="00BC76BC" w:rsidRDefault="009E1E9E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120"/>
        <w:ind w:left="720"/>
        <w:rPr>
          <w:lang w:val="es-US"/>
        </w:rPr>
      </w:pPr>
      <w:r w:rsidRPr="00BC76BC">
        <w:t xml:space="preserve">Papers must be mailed timely. </w:t>
      </w:r>
      <w:proofErr w:type="spellStart"/>
      <w:r w:rsidRPr="00BC76BC">
        <w:rPr>
          <w:lang w:val="es-US"/>
        </w:rPr>
        <w:t>See</w:t>
      </w:r>
      <w:proofErr w:type="spellEnd"/>
      <w:r w:rsidRPr="00BC76BC">
        <w:rPr>
          <w:lang w:val="es-US"/>
        </w:rPr>
        <w:t xml:space="preserve"> RCW 7.105.150(1)(c).</w:t>
      </w:r>
    </w:p>
    <w:p w14:paraId="161302BF" w14:textId="6C3FF28B" w:rsidR="009E1E9E" w:rsidRPr="00BC76BC" w:rsidRDefault="00076741" w:rsidP="00D14936">
      <w:pPr>
        <w:pStyle w:val="WAbullet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0"/>
          <w:tab w:val="left" w:pos="1080"/>
        </w:tabs>
        <w:spacing w:before="0"/>
        <w:ind w:left="720"/>
        <w:rPr>
          <w:i/>
        </w:rPr>
      </w:pPr>
      <w:r w:rsidRPr="00BC76BC">
        <w:rPr>
          <w:i/>
          <w:iCs/>
          <w:lang w:val="es-US"/>
        </w:rPr>
        <w:t xml:space="preserve">Los documentos deben enviarse de manera oportuna. </w:t>
      </w:r>
      <w:proofErr w:type="spellStart"/>
      <w:r w:rsidRPr="00BC76BC">
        <w:rPr>
          <w:i/>
          <w:iCs/>
        </w:rPr>
        <w:t>Consulte</w:t>
      </w:r>
      <w:proofErr w:type="spellEnd"/>
      <w:r w:rsidRPr="00BC76BC">
        <w:rPr>
          <w:i/>
          <w:iCs/>
        </w:rPr>
        <w:t xml:space="preserve"> RCW 7.105.150(1)(c).</w:t>
      </w:r>
    </w:p>
    <w:p w14:paraId="2A62EDC3" w14:textId="77777777" w:rsidR="00076741" w:rsidRPr="00BC76BC" w:rsidRDefault="00E87471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sz w:val="22"/>
          <w:szCs w:val="22"/>
        </w:rPr>
      </w:pPr>
      <w:r w:rsidRPr="00BC76BC">
        <w:rPr>
          <w:rFonts w:ascii="Arial" w:hAnsi="Arial" w:cs="Arial"/>
          <w:sz w:val="22"/>
          <w:szCs w:val="22"/>
        </w:rPr>
        <w:t xml:space="preserve">The server must fill out a </w:t>
      </w:r>
      <w:r w:rsidRPr="00BC76BC">
        <w:rPr>
          <w:rFonts w:ascii="Arial" w:hAnsi="Arial" w:cs="Arial"/>
          <w:i/>
          <w:iCs/>
          <w:sz w:val="22"/>
          <w:szCs w:val="22"/>
        </w:rPr>
        <w:t xml:space="preserve">Proof of Service </w:t>
      </w:r>
      <w:r w:rsidRPr="00BC76BC">
        <w:rPr>
          <w:rFonts w:ascii="Arial" w:hAnsi="Arial" w:cs="Arial"/>
          <w:sz w:val="22"/>
          <w:szCs w:val="22"/>
        </w:rPr>
        <w:t>(form PO 004). The original must be filed with the court.</w:t>
      </w:r>
    </w:p>
    <w:p w14:paraId="6183375E" w14:textId="58034EF2" w:rsidR="003241DE" w:rsidRPr="00BC76BC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>La persona notificante debe rellenar un formulario de Comprobante de notificación (PO 004). El original debe presentarse al tribunal.</w:t>
      </w:r>
    </w:p>
    <w:p w14:paraId="125AD3E1" w14:textId="77777777" w:rsidR="00076741" w:rsidRPr="00BC76BC" w:rsidRDefault="002871E8" w:rsidP="00D14936">
      <w:pPr>
        <w:tabs>
          <w:tab w:val="left" w:pos="5310"/>
          <w:tab w:val="left" w:pos="5760"/>
          <w:tab w:val="left" w:pos="7920"/>
        </w:tabs>
        <w:spacing w:before="120"/>
        <w:outlineLvl w:val="0"/>
        <w:rPr>
          <w:rFonts w:ascii="Arial" w:hAnsi="Arial" w:cs="Arial"/>
          <w:b/>
          <w:sz w:val="22"/>
          <w:szCs w:val="22"/>
          <w:lang w:val="es-US"/>
        </w:rPr>
      </w:pPr>
      <w:proofErr w:type="spellStart"/>
      <w:r w:rsidRPr="00BC76BC">
        <w:rPr>
          <w:rFonts w:ascii="Arial" w:hAnsi="Arial" w:cs="Arial"/>
          <w:b/>
          <w:bCs/>
          <w:sz w:val="22"/>
          <w:szCs w:val="22"/>
          <w:lang w:val="es-US"/>
        </w:rPr>
        <w:t>Ordered</w:t>
      </w:r>
      <w:proofErr w:type="spellEnd"/>
      <w:r w:rsidRPr="00BC76BC">
        <w:rPr>
          <w:rFonts w:ascii="Arial" w:hAnsi="Arial" w:cs="Arial"/>
          <w:b/>
          <w:bCs/>
          <w:sz w:val="22"/>
          <w:szCs w:val="22"/>
          <w:lang w:val="es-US"/>
        </w:rPr>
        <w:t>.</w:t>
      </w:r>
    </w:p>
    <w:p w14:paraId="6BDA604C" w14:textId="45C4B8CE" w:rsidR="002871E8" w:rsidRPr="00BC76BC" w:rsidRDefault="00076741" w:rsidP="00D14936">
      <w:pPr>
        <w:tabs>
          <w:tab w:val="left" w:pos="5310"/>
          <w:tab w:val="left" w:pos="5760"/>
          <w:tab w:val="left" w:pos="7920"/>
        </w:tabs>
        <w:outlineLvl w:val="0"/>
        <w:rPr>
          <w:rFonts w:ascii="Arial" w:hAnsi="Arial" w:cs="Arial"/>
          <w:b/>
          <w:i/>
          <w:sz w:val="22"/>
          <w:szCs w:val="22"/>
          <w:lang w:val="es-US"/>
        </w:rPr>
      </w:pPr>
      <w:r w:rsidRPr="00BC76BC">
        <w:rPr>
          <w:rFonts w:ascii="Arial" w:hAnsi="Arial" w:cs="Arial"/>
          <w:b/>
          <w:bCs/>
          <w:i/>
          <w:iCs/>
          <w:sz w:val="22"/>
          <w:szCs w:val="22"/>
          <w:lang w:val="es-US"/>
        </w:rPr>
        <w:t>Se ordena.</w:t>
      </w:r>
    </w:p>
    <w:p w14:paraId="33AD26D1" w14:textId="4BA75092" w:rsidR="002871E8" w:rsidRPr="00BC76BC" w:rsidRDefault="001E1126" w:rsidP="000F77DE">
      <w:pPr>
        <w:tabs>
          <w:tab w:val="left" w:pos="3240"/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C76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1AAF9" wp14:editId="4B70D981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6" name="Isosceles Tri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819E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style="position:absolute;margin-left:212.4pt;margin-top:13.2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" fillcolor="black" stroked="f">
                <o:lock v:ext="edit" aspectratio="t"/>
              </v:shape>
            </w:pict>
          </mc:Fallback>
        </mc:AlternateContent>
      </w:r>
      <w:r w:rsidRPr="00BC76BC">
        <w:rPr>
          <w:sz w:val="22"/>
          <w:szCs w:val="22"/>
          <w:u w:val="single"/>
          <w:lang w:val="es-US"/>
        </w:rPr>
        <w:tab/>
      </w:r>
      <w:r w:rsidRPr="00BC76BC">
        <w:rPr>
          <w:sz w:val="22"/>
          <w:szCs w:val="22"/>
          <w:lang w:val="es-US"/>
        </w:rPr>
        <w:tab/>
      </w:r>
      <w:r w:rsidRPr="00BC76BC">
        <w:rPr>
          <w:sz w:val="22"/>
          <w:szCs w:val="22"/>
          <w:u w:val="single"/>
          <w:lang w:val="es-US"/>
        </w:rPr>
        <w:tab/>
      </w:r>
      <w:bookmarkStart w:id="0" w:name="_GoBack"/>
      <w:bookmarkEnd w:id="0"/>
      <w:r w:rsidRPr="00BC76BC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2C2D" wp14:editId="61F29828">
                <wp:simplePos x="0" y="0"/>
                <wp:positionH relativeFrom="column">
                  <wp:posOffset>2697708</wp:posOffset>
                </wp:positionH>
                <wp:positionV relativeFrom="paragraph">
                  <wp:posOffset>167971</wp:posOffset>
                </wp:positionV>
                <wp:extent cx="164465" cy="65405"/>
                <wp:effectExtent l="0" t="7620" r="0" b="0"/>
                <wp:wrapNone/>
                <wp:docPr id="1618583546" name="Isosceles Triangle 16185835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E7992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618583546" o:spid="_x0000_s1026" type="#_x0000_t5" style="position:absolute;margin-left:212.4pt;margin-top:13.25pt;width:12.95pt;height:5.1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rAdc59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</w:p>
    <w:p w14:paraId="3E21848E" w14:textId="77777777" w:rsidR="00076741" w:rsidRPr="00BC76BC" w:rsidRDefault="002871E8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>Date</w:t>
      </w:r>
      <w:r w:rsidRPr="00BC76BC">
        <w:rPr>
          <w:rFonts w:ascii="Arial" w:hAnsi="Arial" w:cs="Arial"/>
          <w:i/>
          <w:iCs/>
          <w:sz w:val="22"/>
          <w:szCs w:val="22"/>
          <w:lang w:val="es-US"/>
        </w:rPr>
        <w:tab/>
      </w:r>
      <w:r w:rsidRPr="00655D7E">
        <w:rPr>
          <w:rFonts w:ascii="Arial" w:hAnsi="Arial" w:cs="Arial"/>
          <w:b/>
          <w:i/>
          <w:iCs/>
          <w:sz w:val="22"/>
          <w:szCs w:val="22"/>
          <w:lang w:val="es-US"/>
        </w:rPr>
        <w:t xml:space="preserve">Judge </w:t>
      </w:r>
      <w:proofErr w:type="spellStart"/>
      <w:r w:rsidRPr="00655D7E">
        <w:rPr>
          <w:rFonts w:ascii="Arial" w:hAnsi="Arial" w:cs="Arial"/>
          <w:b/>
          <w:i/>
          <w:iCs/>
          <w:sz w:val="22"/>
          <w:szCs w:val="22"/>
          <w:lang w:val="es-US"/>
        </w:rPr>
        <w:t>or</w:t>
      </w:r>
      <w:proofErr w:type="spellEnd"/>
      <w:r w:rsidRPr="00655D7E">
        <w:rPr>
          <w:rFonts w:ascii="Arial" w:hAnsi="Arial" w:cs="Arial"/>
          <w:b/>
          <w:i/>
          <w:iCs/>
          <w:sz w:val="22"/>
          <w:szCs w:val="22"/>
          <w:lang w:val="es-US"/>
        </w:rPr>
        <w:t xml:space="preserve"> </w:t>
      </w:r>
      <w:proofErr w:type="spellStart"/>
      <w:r w:rsidRPr="00655D7E">
        <w:rPr>
          <w:rFonts w:ascii="Arial" w:hAnsi="Arial" w:cs="Arial"/>
          <w:b/>
          <w:i/>
          <w:iCs/>
          <w:sz w:val="22"/>
          <w:szCs w:val="22"/>
          <w:lang w:val="es-US"/>
        </w:rPr>
        <w:t>Commissioner</w:t>
      </w:r>
      <w:proofErr w:type="spellEnd"/>
    </w:p>
    <w:p w14:paraId="14B6FD5D" w14:textId="0BAEF6F1" w:rsidR="002871E8" w:rsidRPr="00BC76BC" w:rsidRDefault="00076741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>Fecha</w:t>
      </w:r>
      <w:r w:rsidRPr="00BC76BC">
        <w:rPr>
          <w:rFonts w:ascii="Arial" w:hAnsi="Arial" w:cs="Arial"/>
          <w:sz w:val="22"/>
          <w:szCs w:val="22"/>
          <w:lang w:val="es-US"/>
        </w:rPr>
        <w:tab/>
      </w:r>
      <w:r w:rsidRPr="00655D7E">
        <w:rPr>
          <w:rFonts w:ascii="Arial" w:hAnsi="Arial" w:cs="Arial"/>
          <w:b/>
          <w:i/>
          <w:iCs/>
          <w:sz w:val="22"/>
          <w:szCs w:val="22"/>
          <w:lang w:val="es-US"/>
        </w:rPr>
        <w:t>Juez o comisionado</w:t>
      </w:r>
    </w:p>
    <w:p w14:paraId="6181114C" w14:textId="11F18AAB" w:rsidR="007E4668" w:rsidRPr="00BC76BC" w:rsidRDefault="007E4668" w:rsidP="000F77DE">
      <w:pPr>
        <w:tabs>
          <w:tab w:val="left" w:pos="432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  <w:lang w:val="es-US"/>
        </w:rPr>
      </w:pPr>
      <w:r w:rsidRPr="00BC76BC">
        <w:rPr>
          <w:rFonts w:ascii="Arial" w:hAnsi="Arial" w:cs="Arial"/>
          <w:sz w:val="22"/>
          <w:szCs w:val="22"/>
          <w:lang w:val="es-US"/>
        </w:rPr>
        <w:tab/>
      </w:r>
      <w:r w:rsidRPr="00BC76BC">
        <w:rPr>
          <w:rFonts w:ascii="Arial" w:hAnsi="Arial" w:cs="Arial"/>
          <w:sz w:val="22"/>
          <w:szCs w:val="22"/>
          <w:u w:val="single"/>
          <w:lang w:val="es-US"/>
        </w:rPr>
        <w:tab/>
      </w:r>
    </w:p>
    <w:p w14:paraId="69288A9A" w14:textId="77777777" w:rsidR="00076741" w:rsidRPr="00BC76BC" w:rsidRDefault="007E4668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ab/>
      </w:r>
      <w:proofErr w:type="spellStart"/>
      <w:r w:rsidRPr="00BC76BC">
        <w:rPr>
          <w:rFonts w:ascii="Arial" w:hAnsi="Arial" w:cs="Arial"/>
          <w:i/>
          <w:iCs/>
          <w:sz w:val="22"/>
          <w:szCs w:val="22"/>
          <w:lang w:val="es-US"/>
        </w:rPr>
        <w:t>Print</w:t>
      </w:r>
      <w:proofErr w:type="spellEnd"/>
      <w:r w:rsidRPr="00BC76BC">
        <w:rPr>
          <w:rFonts w:ascii="Arial" w:hAnsi="Arial" w:cs="Arial"/>
          <w:i/>
          <w:iCs/>
          <w:sz w:val="22"/>
          <w:szCs w:val="22"/>
          <w:lang w:val="es-US"/>
        </w:rPr>
        <w:t xml:space="preserve"> Judge </w:t>
      </w:r>
      <w:proofErr w:type="spellStart"/>
      <w:r w:rsidRPr="00BC76BC">
        <w:rPr>
          <w:rFonts w:ascii="Arial" w:hAnsi="Arial" w:cs="Arial"/>
          <w:i/>
          <w:iCs/>
          <w:sz w:val="22"/>
          <w:szCs w:val="22"/>
          <w:lang w:val="es-US"/>
        </w:rPr>
        <w:t>or</w:t>
      </w:r>
      <w:proofErr w:type="spellEnd"/>
      <w:r w:rsidRPr="00BC76BC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C76BC">
        <w:rPr>
          <w:rFonts w:ascii="Arial" w:hAnsi="Arial" w:cs="Arial"/>
          <w:i/>
          <w:iCs/>
          <w:sz w:val="22"/>
          <w:szCs w:val="22"/>
          <w:lang w:val="es-US"/>
        </w:rPr>
        <w:t>Commissioner</w:t>
      </w:r>
      <w:proofErr w:type="spellEnd"/>
      <w:r w:rsidRPr="00BC76BC">
        <w:rPr>
          <w:rFonts w:ascii="Arial" w:hAnsi="Arial" w:cs="Arial"/>
          <w:i/>
          <w:iCs/>
          <w:sz w:val="22"/>
          <w:szCs w:val="22"/>
          <w:lang w:val="es-US"/>
        </w:rPr>
        <w:t xml:space="preserve"> </w:t>
      </w:r>
      <w:proofErr w:type="spellStart"/>
      <w:r w:rsidRPr="00BC76BC">
        <w:rPr>
          <w:rFonts w:ascii="Arial" w:hAnsi="Arial" w:cs="Arial"/>
          <w:i/>
          <w:iCs/>
          <w:sz w:val="22"/>
          <w:szCs w:val="22"/>
          <w:lang w:val="es-US"/>
        </w:rPr>
        <w:t>Name</w:t>
      </w:r>
      <w:proofErr w:type="spellEnd"/>
    </w:p>
    <w:p w14:paraId="2F818413" w14:textId="43E5439E" w:rsidR="007E4668" w:rsidRPr="00BC76BC" w:rsidRDefault="00076741" w:rsidP="00D14936">
      <w:pPr>
        <w:tabs>
          <w:tab w:val="left" w:pos="4320"/>
          <w:tab w:val="left" w:pos="9180"/>
        </w:tabs>
        <w:outlineLvl w:val="0"/>
        <w:rPr>
          <w:rFonts w:ascii="Arial" w:hAnsi="Arial" w:cs="Arial"/>
          <w:i/>
          <w:sz w:val="22"/>
          <w:szCs w:val="22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ab/>
        <w:t>Nombre en letra de molde del juez o comisionado</w:t>
      </w:r>
    </w:p>
    <w:p w14:paraId="0AA5B44F" w14:textId="77777777" w:rsidR="00076741" w:rsidRPr="00BC76BC" w:rsidRDefault="002871E8" w:rsidP="00D14936">
      <w:pPr>
        <w:tabs>
          <w:tab w:val="left" w:pos="4860"/>
          <w:tab w:val="left" w:pos="9180"/>
          <w:tab w:val="left" w:pos="10080"/>
        </w:tabs>
        <w:spacing w:before="240"/>
        <w:outlineLvl w:val="0"/>
        <w:rPr>
          <w:rFonts w:ascii="Arial" w:hAnsi="Arial" w:cs="Arial"/>
          <w:spacing w:val="-2"/>
          <w:sz w:val="22"/>
          <w:szCs w:val="22"/>
        </w:rPr>
      </w:pPr>
      <w:r w:rsidRPr="00BC76BC">
        <w:rPr>
          <w:rFonts w:ascii="Arial" w:hAnsi="Arial" w:cs="Arial"/>
          <w:sz w:val="22"/>
          <w:szCs w:val="22"/>
        </w:rPr>
        <w:t>Presented by Petitioner or their lawyer</w:t>
      </w:r>
    </w:p>
    <w:p w14:paraId="4B229FAB" w14:textId="17FBE90E" w:rsidR="002871E8" w:rsidRPr="00BC76BC" w:rsidRDefault="00076741" w:rsidP="00D14936">
      <w:pPr>
        <w:tabs>
          <w:tab w:val="left" w:pos="4860"/>
          <w:tab w:val="left" w:pos="9180"/>
          <w:tab w:val="left" w:pos="10080"/>
        </w:tabs>
        <w:outlineLvl w:val="0"/>
        <w:rPr>
          <w:rFonts w:ascii="Arial" w:hAnsi="Arial"/>
          <w:i/>
          <w:sz w:val="20"/>
          <w:lang w:val="es-US"/>
        </w:rPr>
      </w:pPr>
      <w:r w:rsidRPr="00BC76BC">
        <w:rPr>
          <w:rFonts w:ascii="Arial" w:hAnsi="Arial" w:cs="Arial"/>
          <w:i/>
          <w:iCs/>
          <w:sz w:val="22"/>
          <w:szCs w:val="22"/>
          <w:lang w:val="es-US"/>
        </w:rPr>
        <w:t>Presentado por la parte demandante o su abogado</w:t>
      </w:r>
    </w:p>
    <w:p w14:paraId="0A543685" w14:textId="14C0C149" w:rsidR="002871E8" w:rsidRPr="00BC76BC" w:rsidRDefault="001E1126" w:rsidP="000F77DE">
      <w:pPr>
        <w:tabs>
          <w:tab w:val="left" w:pos="0"/>
          <w:tab w:val="left" w:pos="3960"/>
          <w:tab w:val="left" w:pos="4320"/>
          <w:tab w:val="left" w:pos="9180"/>
        </w:tabs>
        <w:spacing w:before="240"/>
        <w:jc w:val="both"/>
        <w:rPr>
          <w:rFonts w:ascii="Arial" w:hAnsi="Arial"/>
          <w:sz w:val="20"/>
          <w:u w:val="single"/>
          <w:lang w:val="es-US"/>
        </w:rPr>
      </w:pPr>
      <w:r w:rsidRPr="00BC76B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F692CB" wp14:editId="69D1B3B6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2" name="Isosceles Tri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060A153" id="Isosceles Triangle 2" o:spid="_x0000_s1026" type="#_x0000_t5" style="position:absolute;margin-left:-3.9pt;margin-top:11.25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" fillcolor="black" stroked="f">
                <o:lock v:ext="edit" aspectratio="t"/>
                <w10:wrap anchorx="margin"/>
              </v:shape>
            </w:pict>
          </mc:Fallback>
        </mc:AlternateContent>
      </w:r>
      <w:r w:rsidRPr="00BC76BC">
        <w:rPr>
          <w:sz w:val="20"/>
          <w:u w:val="single"/>
          <w:lang w:val="es-US"/>
        </w:rPr>
        <w:tab/>
      </w:r>
      <w:r w:rsidRPr="00BC76BC">
        <w:rPr>
          <w:sz w:val="20"/>
          <w:lang w:val="es-US"/>
        </w:rPr>
        <w:tab/>
      </w:r>
      <w:r w:rsidRPr="00BC76BC">
        <w:rPr>
          <w:sz w:val="20"/>
          <w:u w:val="single"/>
          <w:lang w:val="es-US"/>
        </w:rPr>
        <w:tab/>
      </w:r>
      <w:r w:rsidRPr="00BC76B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F94323" wp14:editId="6A9193AB">
                <wp:simplePos x="0" y="0"/>
                <wp:positionH relativeFrom="margin">
                  <wp:posOffset>-49529</wp:posOffset>
                </wp:positionH>
                <wp:positionV relativeFrom="paragraph">
                  <wp:posOffset>142843</wp:posOffset>
                </wp:positionV>
                <wp:extent cx="164465" cy="65405"/>
                <wp:effectExtent l="0" t="7620" r="0" b="0"/>
                <wp:wrapNone/>
                <wp:docPr id="484302291" name="Isosceles Triangle 4843022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D773244" id="Isosceles Triangle 484302291" o:spid="_x0000_s1026" type="#_x0000_t5" style="position:absolute;margin-left:-3.9pt;margin-top:11.25pt;width:12.95pt;height:5.1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UT9qwdsAAAAF&#10;AQAADwAAAAAAAAAAAAAAAABlBAAAZHJzL2Rvd25yZXYueG1sUEsFBgAAAAAEAAQA8wAAAG0FAAAA&#10;AA==&#10;" fillcolor="black" stroked="f">
                <o:lock v:ext="edit" aspectratio="t"/>
                <w10:wrap anchorx="margin"/>
              </v:shape>
            </w:pict>
          </mc:Fallback>
        </mc:AlternateContent>
      </w:r>
    </w:p>
    <w:p w14:paraId="482AC4FF" w14:textId="77777777" w:rsidR="00076741" w:rsidRPr="00BC76BC" w:rsidRDefault="002871E8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hAnsi="Arial"/>
          <w:i/>
          <w:iCs/>
          <w:color w:val="000000"/>
          <w:sz w:val="22"/>
          <w:szCs w:val="22"/>
        </w:rPr>
      </w:pPr>
      <w:r w:rsidRPr="00BC76BC">
        <w:rPr>
          <w:rFonts w:ascii="Arial" w:hAnsi="Arial"/>
          <w:i/>
          <w:iCs/>
          <w:color w:val="000000"/>
          <w:sz w:val="22"/>
          <w:szCs w:val="22"/>
        </w:rPr>
        <w:t>Sign here</w:t>
      </w:r>
      <w:r w:rsidRPr="00BC76BC">
        <w:rPr>
          <w:rFonts w:ascii="Arial" w:hAnsi="Arial"/>
          <w:i/>
          <w:iCs/>
          <w:color w:val="000000"/>
          <w:sz w:val="22"/>
          <w:szCs w:val="22"/>
        </w:rPr>
        <w:tab/>
        <w:t>Print name (if lawyer, also provide WSBA #)</w:t>
      </w:r>
    </w:p>
    <w:p w14:paraId="60DC756C" w14:textId="27FA39FA" w:rsidR="00F637F1" w:rsidRPr="00BC76BC" w:rsidRDefault="00076741" w:rsidP="00D14936">
      <w:pPr>
        <w:tabs>
          <w:tab w:val="left" w:pos="432"/>
          <w:tab w:val="left" w:pos="4320"/>
          <w:tab w:val="left" w:pos="8190"/>
        </w:tabs>
        <w:jc w:val="both"/>
        <w:rPr>
          <w:rFonts w:ascii="Arial" w:hAnsi="Arial" w:cs="Arial"/>
          <w:i/>
          <w:sz w:val="22"/>
          <w:szCs w:val="22"/>
          <w:highlight w:val="yellow"/>
          <w:lang w:val="es-US"/>
        </w:rPr>
      </w:pPr>
      <w:r w:rsidRPr="00BC76BC">
        <w:rPr>
          <w:rFonts w:ascii="Arial" w:hAnsi="Arial"/>
          <w:i/>
          <w:iCs/>
          <w:color w:val="000000"/>
          <w:sz w:val="22"/>
          <w:szCs w:val="22"/>
          <w:lang w:val="es-US"/>
        </w:rPr>
        <w:t>Firme aquí</w:t>
      </w:r>
      <w:r w:rsidRPr="00BC76BC">
        <w:rPr>
          <w:rFonts w:ascii="Arial" w:hAnsi="Arial"/>
          <w:color w:val="000000"/>
          <w:sz w:val="22"/>
          <w:szCs w:val="22"/>
          <w:lang w:val="es-US"/>
        </w:rPr>
        <w:tab/>
      </w:r>
      <w:r w:rsidRPr="00BC76BC">
        <w:rPr>
          <w:rFonts w:ascii="Arial" w:hAnsi="Arial"/>
          <w:i/>
          <w:iCs/>
          <w:color w:val="000000"/>
          <w:sz w:val="22"/>
          <w:szCs w:val="22"/>
          <w:lang w:val="es-US"/>
        </w:rPr>
        <w:t xml:space="preserve">Nombre en letra de molde (si es el abogado, incluir </w:t>
      </w:r>
      <w:r w:rsidR="00BC76BC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="00BC76BC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="00BC76BC">
        <w:rPr>
          <w:rFonts w:ascii="Arial" w:hAnsi="Arial"/>
          <w:i/>
          <w:iCs/>
          <w:color w:val="000000"/>
          <w:sz w:val="22"/>
          <w:szCs w:val="22"/>
          <w:lang w:val="es-US"/>
        </w:rPr>
        <w:tab/>
      </w:r>
      <w:r w:rsidRPr="00BC76BC">
        <w:rPr>
          <w:rFonts w:ascii="Arial" w:hAnsi="Arial"/>
          <w:i/>
          <w:iCs/>
          <w:color w:val="000000"/>
          <w:sz w:val="22"/>
          <w:szCs w:val="22"/>
          <w:lang w:val="es-US"/>
        </w:rPr>
        <w:t>su núm. de la WSBA)</w:t>
      </w:r>
    </w:p>
    <w:sectPr w:rsidR="00F637F1" w:rsidRPr="00BC76BC" w:rsidSect="00874C43">
      <w:footerReference w:type="default" r:id="rId8"/>
      <w:type w:val="continuous"/>
      <w:pgSz w:w="12240" w:h="15840" w:code="1"/>
      <w:pgMar w:top="1440" w:right="1440" w:bottom="1440" w:left="1440" w:header="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61EB79" w14:textId="77777777" w:rsidR="004E6270" w:rsidRDefault="004E6270" w:rsidP="00A41C1F">
      <w:r>
        <w:separator/>
      </w:r>
    </w:p>
  </w:endnote>
  <w:endnote w:type="continuationSeparator" w:id="0">
    <w:p w14:paraId="14A4E614" w14:textId="77777777" w:rsidR="004E6270" w:rsidRDefault="004E6270" w:rsidP="00A4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31"/>
      <w:gridCol w:w="3123"/>
      <w:gridCol w:w="3106"/>
    </w:tblGrid>
    <w:tr w:rsidR="00752AEF" w:rsidRPr="00BC76BC" w14:paraId="4B3BCB13" w14:textId="77777777" w:rsidTr="00F637F1">
      <w:tc>
        <w:tcPr>
          <w:tcW w:w="3192" w:type="dxa"/>
          <w:shd w:val="clear" w:color="auto" w:fill="auto"/>
        </w:tcPr>
        <w:p w14:paraId="339F1B95" w14:textId="19701A14" w:rsidR="00752AEF" w:rsidRPr="00BC76BC" w:rsidRDefault="00752AEF" w:rsidP="00F637F1">
          <w:pPr>
            <w:tabs>
              <w:tab w:val="left" w:pos="-720"/>
            </w:tabs>
            <w:jc w:val="both"/>
            <w:rPr>
              <w:rFonts w:ascii="Arial" w:hAnsi="Arial" w:cs="Arial"/>
              <w:i/>
              <w:sz w:val="18"/>
            </w:rPr>
          </w:pPr>
          <w:r w:rsidRPr="00BC76BC">
            <w:rPr>
              <w:rFonts w:ascii="Arial" w:hAnsi="Arial" w:cs="Arial"/>
              <w:i/>
              <w:iCs/>
              <w:sz w:val="18"/>
            </w:rPr>
            <w:t>CR 4, RCW 7.105.150</w:t>
          </w:r>
        </w:p>
        <w:p w14:paraId="79F1ED61" w14:textId="561BC327" w:rsidR="00752AEF" w:rsidRPr="00BC76BC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C76BC">
            <w:rPr>
              <w:rFonts w:ascii="Arial" w:hAnsi="Arial" w:cs="Arial"/>
              <w:sz w:val="18"/>
              <w:szCs w:val="18"/>
            </w:rPr>
            <w:t>Mandatory</w:t>
          </w:r>
          <w:r w:rsidR="00BC76BC">
            <w:rPr>
              <w:rFonts w:ascii="Arial" w:hAnsi="Arial" w:cs="Arial"/>
              <w:sz w:val="18"/>
              <w:szCs w:val="18"/>
            </w:rPr>
            <w:t xml:space="preserve"> SP</w:t>
          </w:r>
          <w:r w:rsidRPr="00BC76BC">
            <w:rPr>
              <w:rFonts w:ascii="Arial" w:hAnsi="Arial" w:cs="Arial"/>
              <w:i/>
              <w:iCs/>
              <w:sz w:val="18"/>
              <w:szCs w:val="18"/>
            </w:rPr>
            <w:t xml:space="preserve"> (1/2024)</w:t>
          </w:r>
          <w:r w:rsidR="00BC76BC" w:rsidRPr="00BC76BC">
            <w:rPr>
              <w:rFonts w:ascii="Arial" w:hAnsi="Arial" w:cs="Arial"/>
              <w:sz w:val="18"/>
              <w:szCs w:val="18"/>
            </w:rPr>
            <w:t xml:space="preserve"> Spanish</w:t>
          </w:r>
        </w:p>
        <w:p w14:paraId="512CA2AA" w14:textId="7359FB3F" w:rsidR="00752AEF" w:rsidRPr="00BC76BC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  <w:r w:rsidRPr="00BC76BC">
            <w:rPr>
              <w:rFonts w:ascii="Arial" w:hAnsi="Arial" w:cs="Arial"/>
              <w:b/>
              <w:bCs/>
              <w:sz w:val="18"/>
              <w:szCs w:val="18"/>
            </w:rPr>
            <w:t>PO 025</w:t>
          </w:r>
        </w:p>
      </w:tc>
      <w:tc>
        <w:tcPr>
          <w:tcW w:w="3192" w:type="dxa"/>
          <w:shd w:val="clear" w:color="auto" w:fill="auto"/>
        </w:tcPr>
        <w:p w14:paraId="38693A7C" w14:textId="77777777" w:rsidR="00752AEF" w:rsidRPr="00BC76BC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C76BC">
            <w:rPr>
              <w:rFonts w:ascii="Arial" w:hAnsi="Arial" w:cs="Arial"/>
              <w:sz w:val="18"/>
              <w:szCs w:val="18"/>
            </w:rPr>
            <w:t>Order to Allow Service by Mail</w:t>
          </w:r>
        </w:p>
        <w:p w14:paraId="60897432" w14:textId="77777777" w:rsidR="00752AEF" w:rsidRPr="00BC76BC" w:rsidRDefault="00752AEF" w:rsidP="00F637F1">
          <w:pPr>
            <w:pStyle w:val="Footer"/>
            <w:tabs>
              <w:tab w:val="clear" w:pos="4320"/>
              <w:tab w:val="clear" w:pos="8640"/>
              <w:tab w:val="center" w:pos="1488"/>
              <w:tab w:val="right" w:pos="2976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BC76BC">
            <w:rPr>
              <w:rFonts w:ascii="Arial" w:hAnsi="Arial" w:cs="Arial"/>
              <w:sz w:val="18"/>
            </w:rPr>
            <w:t xml:space="preserve">Page </w:t>
          </w:r>
          <w:r w:rsidRPr="00BC76BC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BC76BC">
            <w:rPr>
              <w:rFonts w:ascii="Arial" w:hAnsi="Arial" w:cs="Arial"/>
              <w:b/>
              <w:bCs/>
              <w:sz w:val="18"/>
            </w:rPr>
            <w:instrText xml:space="preserve"> PAGE </w:instrText>
          </w:r>
          <w:r w:rsidRPr="00BC76BC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BC76BC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BC76BC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BC76BC">
            <w:rPr>
              <w:rFonts w:ascii="Arial" w:hAnsi="Arial" w:cs="Arial"/>
              <w:sz w:val="18"/>
            </w:rPr>
            <w:t xml:space="preserve"> of </w:t>
          </w:r>
          <w:r w:rsidRPr="00BC76BC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BC76BC">
            <w:rPr>
              <w:rFonts w:ascii="Arial" w:hAnsi="Arial" w:cs="Arial"/>
              <w:b/>
              <w:bCs/>
              <w:sz w:val="18"/>
            </w:rPr>
            <w:instrText xml:space="preserve"> NUMPAGES </w:instrText>
          </w:r>
          <w:r w:rsidRPr="00BC76BC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Pr="00BC76BC">
            <w:rPr>
              <w:rFonts w:ascii="Arial" w:hAnsi="Arial" w:cs="Arial"/>
              <w:b/>
              <w:bCs/>
              <w:noProof/>
              <w:sz w:val="18"/>
            </w:rPr>
            <w:t>3</w:t>
          </w:r>
          <w:r w:rsidRPr="00BC76BC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143B8A78" w14:textId="77777777" w:rsidR="00752AEF" w:rsidRPr="00BC76BC" w:rsidRDefault="00752AEF" w:rsidP="00F637F1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4FEA7B8E" w14:textId="77777777" w:rsidR="00752AEF" w:rsidRPr="00BC76BC" w:rsidRDefault="00752AEF" w:rsidP="00F637F1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589C1" w14:textId="77777777" w:rsidR="004E6270" w:rsidRDefault="004E6270">
      <w:r>
        <w:separator/>
      </w:r>
    </w:p>
  </w:footnote>
  <w:footnote w:type="continuationSeparator" w:id="0">
    <w:p w14:paraId="68D7C8B5" w14:textId="77777777" w:rsidR="004E6270" w:rsidRDefault="004E6270" w:rsidP="00A41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684" w:hanging="504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3144A34"/>
    <w:multiLevelType w:val="hybridMultilevel"/>
    <w:tmpl w:val="75385DE6"/>
    <w:lvl w:ilvl="0" w:tplc="DCAC3F06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84460"/>
    <w:multiLevelType w:val="hybridMultilevel"/>
    <w:tmpl w:val="C386663E"/>
    <w:lvl w:ilvl="0" w:tplc="E41E0942">
      <w:start w:val="1"/>
      <w:numFmt w:val="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67"/>
    <w:rsid w:val="00000240"/>
    <w:rsid w:val="00011048"/>
    <w:rsid w:val="0002167B"/>
    <w:rsid w:val="00032329"/>
    <w:rsid w:val="000432A0"/>
    <w:rsid w:val="0006202D"/>
    <w:rsid w:val="00067F46"/>
    <w:rsid w:val="000710F8"/>
    <w:rsid w:val="00076741"/>
    <w:rsid w:val="00085BDC"/>
    <w:rsid w:val="000A2732"/>
    <w:rsid w:val="000A3CFF"/>
    <w:rsid w:val="000B4829"/>
    <w:rsid w:val="000B73A1"/>
    <w:rsid w:val="000E5A8E"/>
    <w:rsid w:val="000F77DE"/>
    <w:rsid w:val="00104C7B"/>
    <w:rsid w:val="001061BE"/>
    <w:rsid w:val="00113FCF"/>
    <w:rsid w:val="00132F6D"/>
    <w:rsid w:val="00140933"/>
    <w:rsid w:val="00166398"/>
    <w:rsid w:val="001A795A"/>
    <w:rsid w:val="001C280A"/>
    <w:rsid w:val="001E1126"/>
    <w:rsid w:val="001E1247"/>
    <w:rsid w:val="001E3B54"/>
    <w:rsid w:val="001F5B50"/>
    <w:rsid w:val="00205D82"/>
    <w:rsid w:val="002244E2"/>
    <w:rsid w:val="00226332"/>
    <w:rsid w:val="0023770A"/>
    <w:rsid w:val="00254630"/>
    <w:rsid w:val="00255073"/>
    <w:rsid w:val="00263E7F"/>
    <w:rsid w:val="00286E77"/>
    <w:rsid w:val="002871E8"/>
    <w:rsid w:val="0029707C"/>
    <w:rsid w:val="002975A1"/>
    <w:rsid w:val="002B70CE"/>
    <w:rsid w:val="002D4C60"/>
    <w:rsid w:val="002D6713"/>
    <w:rsid w:val="002F0927"/>
    <w:rsid w:val="002F25FD"/>
    <w:rsid w:val="003001EB"/>
    <w:rsid w:val="003101EF"/>
    <w:rsid w:val="00317742"/>
    <w:rsid w:val="00322B02"/>
    <w:rsid w:val="003237F5"/>
    <w:rsid w:val="003241DE"/>
    <w:rsid w:val="00335619"/>
    <w:rsid w:val="00365AFB"/>
    <w:rsid w:val="00367819"/>
    <w:rsid w:val="00377A2C"/>
    <w:rsid w:val="0038034A"/>
    <w:rsid w:val="003909D4"/>
    <w:rsid w:val="003A7798"/>
    <w:rsid w:val="003B3959"/>
    <w:rsid w:val="003B62E1"/>
    <w:rsid w:val="003E3A7D"/>
    <w:rsid w:val="003E6E2F"/>
    <w:rsid w:val="003F7D0B"/>
    <w:rsid w:val="00427A79"/>
    <w:rsid w:val="0044413D"/>
    <w:rsid w:val="004569BE"/>
    <w:rsid w:val="00470D1B"/>
    <w:rsid w:val="00471230"/>
    <w:rsid w:val="004745E6"/>
    <w:rsid w:val="00480F25"/>
    <w:rsid w:val="00482564"/>
    <w:rsid w:val="004A559A"/>
    <w:rsid w:val="004C5F9E"/>
    <w:rsid w:val="004D1F95"/>
    <w:rsid w:val="004D3132"/>
    <w:rsid w:val="004D71BA"/>
    <w:rsid w:val="004E2113"/>
    <w:rsid w:val="004E6270"/>
    <w:rsid w:val="005127FB"/>
    <w:rsid w:val="005133F9"/>
    <w:rsid w:val="005139BA"/>
    <w:rsid w:val="00514D45"/>
    <w:rsid w:val="00525969"/>
    <w:rsid w:val="00563478"/>
    <w:rsid w:val="005640EB"/>
    <w:rsid w:val="005A3CD6"/>
    <w:rsid w:val="005B7E49"/>
    <w:rsid w:val="005D1510"/>
    <w:rsid w:val="00606F7E"/>
    <w:rsid w:val="0060777F"/>
    <w:rsid w:val="006228B4"/>
    <w:rsid w:val="006429FC"/>
    <w:rsid w:val="00655D7E"/>
    <w:rsid w:val="006578D3"/>
    <w:rsid w:val="006670BA"/>
    <w:rsid w:val="00672B55"/>
    <w:rsid w:val="00675ED4"/>
    <w:rsid w:val="006A2E0B"/>
    <w:rsid w:val="006A405A"/>
    <w:rsid w:val="006C4D75"/>
    <w:rsid w:val="006D5C1A"/>
    <w:rsid w:val="006D70EF"/>
    <w:rsid w:val="006E0407"/>
    <w:rsid w:val="006E6D11"/>
    <w:rsid w:val="006F1C88"/>
    <w:rsid w:val="00711444"/>
    <w:rsid w:val="00736844"/>
    <w:rsid w:val="00752AEF"/>
    <w:rsid w:val="00761125"/>
    <w:rsid w:val="0077306D"/>
    <w:rsid w:val="00773BF1"/>
    <w:rsid w:val="007937A7"/>
    <w:rsid w:val="00796790"/>
    <w:rsid w:val="007C4BED"/>
    <w:rsid w:val="007E1949"/>
    <w:rsid w:val="007E4668"/>
    <w:rsid w:val="007E4DC4"/>
    <w:rsid w:val="007E5081"/>
    <w:rsid w:val="008068FE"/>
    <w:rsid w:val="00807D21"/>
    <w:rsid w:val="008123CD"/>
    <w:rsid w:val="00815BDE"/>
    <w:rsid w:val="00821851"/>
    <w:rsid w:val="008667BA"/>
    <w:rsid w:val="00874C43"/>
    <w:rsid w:val="00874D2B"/>
    <w:rsid w:val="00890C55"/>
    <w:rsid w:val="00895CC0"/>
    <w:rsid w:val="008A5DB4"/>
    <w:rsid w:val="008C308A"/>
    <w:rsid w:val="008C79E4"/>
    <w:rsid w:val="008D2528"/>
    <w:rsid w:val="008D4C12"/>
    <w:rsid w:val="008F374A"/>
    <w:rsid w:val="008F7098"/>
    <w:rsid w:val="0090254B"/>
    <w:rsid w:val="00926C41"/>
    <w:rsid w:val="009333D8"/>
    <w:rsid w:val="009416C8"/>
    <w:rsid w:val="009603C3"/>
    <w:rsid w:val="009653E0"/>
    <w:rsid w:val="0096744D"/>
    <w:rsid w:val="00976CB1"/>
    <w:rsid w:val="00983166"/>
    <w:rsid w:val="009967EC"/>
    <w:rsid w:val="009A1F4B"/>
    <w:rsid w:val="009C141E"/>
    <w:rsid w:val="009C1E37"/>
    <w:rsid w:val="009D2E6C"/>
    <w:rsid w:val="009E1E9E"/>
    <w:rsid w:val="009E5BEF"/>
    <w:rsid w:val="00A01305"/>
    <w:rsid w:val="00A01EA9"/>
    <w:rsid w:val="00A34764"/>
    <w:rsid w:val="00A41C1F"/>
    <w:rsid w:val="00A4498D"/>
    <w:rsid w:val="00A472C9"/>
    <w:rsid w:val="00A52E94"/>
    <w:rsid w:val="00A541BA"/>
    <w:rsid w:val="00A6211D"/>
    <w:rsid w:val="00A90A72"/>
    <w:rsid w:val="00A972F8"/>
    <w:rsid w:val="00AB71E0"/>
    <w:rsid w:val="00AE3B24"/>
    <w:rsid w:val="00AE3D13"/>
    <w:rsid w:val="00AF351C"/>
    <w:rsid w:val="00AF6BB0"/>
    <w:rsid w:val="00AF7401"/>
    <w:rsid w:val="00AF78B9"/>
    <w:rsid w:val="00B07C64"/>
    <w:rsid w:val="00B26393"/>
    <w:rsid w:val="00B6469F"/>
    <w:rsid w:val="00B760FF"/>
    <w:rsid w:val="00B86406"/>
    <w:rsid w:val="00BA4573"/>
    <w:rsid w:val="00BA7428"/>
    <w:rsid w:val="00BB5BB1"/>
    <w:rsid w:val="00BC64D9"/>
    <w:rsid w:val="00BC688E"/>
    <w:rsid w:val="00BC76BC"/>
    <w:rsid w:val="00BF35E5"/>
    <w:rsid w:val="00C522B1"/>
    <w:rsid w:val="00C745AF"/>
    <w:rsid w:val="00C912CE"/>
    <w:rsid w:val="00C92C12"/>
    <w:rsid w:val="00C97684"/>
    <w:rsid w:val="00CA7318"/>
    <w:rsid w:val="00CC7512"/>
    <w:rsid w:val="00CD05BF"/>
    <w:rsid w:val="00CE7987"/>
    <w:rsid w:val="00D14936"/>
    <w:rsid w:val="00D23EE5"/>
    <w:rsid w:val="00D26B3C"/>
    <w:rsid w:val="00D364DE"/>
    <w:rsid w:val="00D408CC"/>
    <w:rsid w:val="00D44C7B"/>
    <w:rsid w:val="00D67256"/>
    <w:rsid w:val="00D70685"/>
    <w:rsid w:val="00D723C2"/>
    <w:rsid w:val="00D75CF2"/>
    <w:rsid w:val="00D75E75"/>
    <w:rsid w:val="00D8284F"/>
    <w:rsid w:val="00D96669"/>
    <w:rsid w:val="00DB622C"/>
    <w:rsid w:val="00DE0983"/>
    <w:rsid w:val="00DE5529"/>
    <w:rsid w:val="00DE785A"/>
    <w:rsid w:val="00E02FDC"/>
    <w:rsid w:val="00E11A61"/>
    <w:rsid w:val="00E17B67"/>
    <w:rsid w:val="00E25B5F"/>
    <w:rsid w:val="00E35D98"/>
    <w:rsid w:val="00E87471"/>
    <w:rsid w:val="00E9407B"/>
    <w:rsid w:val="00E977F2"/>
    <w:rsid w:val="00ED79CA"/>
    <w:rsid w:val="00F16A11"/>
    <w:rsid w:val="00F220BC"/>
    <w:rsid w:val="00F33878"/>
    <w:rsid w:val="00F3532C"/>
    <w:rsid w:val="00F44D55"/>
    <w:rsid w:val="00F47737"/>
    <w:rsid w:val="00F50AA1"/>
    <w:rsid w:val="00F56E6B"/>
    <w:rsid w:val="00F637F1"/>
    <w:rsid w:val="00F760E1"/>
    <w:rsid w:val="00FB719F"/>
    <w:rsid w:val="00FC1A29"/>
    <w:rsid w:val="03F505AA"/>
    <w:rsid w:val="7C8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76D8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0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0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0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0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0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0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0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0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0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0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sid w:val="007E4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4DC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B48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829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482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2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4829"/>
    <w:rPr>
      <w:rFonts w:ascii="CG Times" w:hAnsi="CG Times"/>
      <w:b/>
      <w:bCs/>
    </w:rPr>
  </w:style>
  <w:style w:type="character" w:customStyle="1" w:styleId="FooterChar">
    <w:name w:val="Footer Char"/>
    <w:link w:val="Footer"/>
    <w:uiPriority w:val="99"/>
    <w:locked/>
    <w:rsid w:val="00F637F1"/>
    <w:rPr>
      <w:rFonts w:ascii="CG Times" w:hAnsi="CG Times"/>
      <w:sz w:val="24"/>
    </w:rPr>
  </w:style>
  <w:style w:type="paragraph" w:customStyle="1" w:styleId="WAnote">
    <w:name w:val="WA note"/>
    <w:basedOn w:val="Normal"/>
    <w:qFormat/>
    <w:rsid w:val="002871E8"/>
    <w:pPr>
      <w:tabs>
        <w:tab w:val="left" w:pos="1260"/>
      </w:tabs>
      <w:overflowPunct/>
      <w:autoSpaceDE/>
      <w:autoSpaceDN/>
      <w:adjustRightInd/>
      <w:spacing w:before="120"/>
      <w:ind w:firstLine="7"/>
      <w:textAlignment w:val="auto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subcheckbox">
    <w:name w:val="WA sub check box"/>
    <w:basedOn w:val="Normal"/>
    <w:qFormat/>
    <w:rsid w:val="002871E8"/>
    <w:pPr>
      <w:tabs>
        <w:tab w:val="left" w:pos="1080"/>
        <w:tab w:val="left" w:pos="9360"/>
      </w:tabs>
      <w:suppressAutoHyphens/>
      <w:overflowPunct/>
      <w:autoSpaceDE/>
      <w:autoSpaceDN/>
      <w:adjustRightInd/>
      <w:spacing w:before="80"/>
      <w:ind w:left="1080" w:hanging="540"/>
      <w:textAlignment w:val="auto"/>
    </w:pPr>
    <w:rPr>
      <w:rFonts w:ascii="Arial" w:eastAsia="MS Mincho" w:hAnsi="Arial" w:cs="Arial"/>
      <w:spacing w:val="-2"/>
      <w:sz w:val="22"/>
      <w:lang w:eastAsia="ja-JP"/>
    </w:rPr>
  </w:style>
  <w:style w:type="paragraph" w:customStyle="1" w:styleId="WAbullet">
    <w:name w:val="WA bullet"/>
    <w:basedOn w:val="Normal"/>
    <w:qFormat/>
    <w:rsid w:val="002871E8"/>
    <w:pPr>
      <w:numPr>
        <w:numId w:val="1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overflowPunct/>
      <w:autoSpaceDE/>
      <w:autoSpaceDN/>
      <w:adjustRightInd/>
      <w:spacing w:before="80"/>
      <w:ind w:left="900" w:hanging="360"/>
      <w:textAlignment w:val="auto"/>
    </w:pPr>
    <w:rPr>
      <w:rFonts w:ascii="Arial" w:eastAsia="MS Mincho" w:hAnsi="Arial"/>
      <w:sz w:val="22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2871E8"/>
    <w:pPr>
      <w:overflowPunct/>
      <w:autoSpaceDE/>
      <w:autoSpaceDN/>
      <w:adjustRightInd/>
      <w:spacing w:before="120"/>
      <w:ind w:left="547"/>
      <w:textAlignment w:val="auto"/>
    </w:pPr>
    <w:rPr>
      <w:rFonts w:ascii="Arial" w:eastAsia="MS Mincho" w:hAnsi="Arial" w:cs="Arial"/>
      <w:i/>
      <w:spacing w:val="-2"/>
      <w:sz w:val="22"/>
      <w:lang w:eastAsia="ja-JP"/>
    </w:rPr>
  </w:style>
  <w:style w:type="paragraph" w:customStyle="1" w:styleId="WAItem">
    <w:name w:val="WA Item #"/>
    <w:basedOn w:val="Normal"/>
    <w:qFormat/>
    <w:rsid w:val="002871E8"/>
    <w:pPr>
      <w:keepNext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200"/>
      <w:ind w:left="547" w:hanging="547"/>
      <w:textAlignment w:val="auto"/>
      <w:outlineLvl w:val="1"/>
    </w:pPr>
    <w:rPr>
      <w:rFonts w:ascii="Arial" w:eastAsia="MS Mincho" w:hAnsi="Arial" w:cs="Arial"/>
      <w:b/>
      <w:szCs w:val="28"/>
      <w:lang w:eastAsia="ja-JP"/>
    </w:rPr>
  </w:style>
  <w:style w:type="table" w:styleId="TableGrid">
    <w:name w:val="Table Grid"/>
    <w:basedOn w:val="TableNormal"/>
    <w:uiPriority w:val="59"/>
    <w:rsid w:val="0098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6469F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F72B7-AF74-4D7D-BAA7-FD7820FA6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2024-04-15T20:40:00Z</dcterms:created>
  <dcterms:modified xsi:type="dcterms:W3CDTF">2024-04-15T20:40:00Z</dcterms:modified>
</cp:coreProperties>
</file>